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A7F8" w14:textId="77777777" w:rsidR="000C21F4" w:rsidRDefault="000C21F4" w:rsidP="000C21F4">
      <w:pPr>
        <w:jc w:val="center"/>
        <w:rPr>
          <w:rFonts w:ascii="黑体" w:eastAsia="黑体" w:hAnsi="黑体"/>
          <w:b/>
          <w:bCs/>
          <w:sz w:val="32"/>
          <w:szCs w:val="32"/>
        </w:rPr>
      </w:pPr>
      <w:r>
        <w:rPr>
          <w:rFonts w:ascii="黑体" w:eastAsia="黑体" w:hAnsi="黑体" w:hint="eastAsia"/>
          <w:b/>
          <w:sz w:val="32"/>
          <w:szCs w:val="32"/>
        </w:rPr>
        <w:t>东南大学艺术学院2022年全国优秀大学生</w:t>
      </w:r>
      <w:r>
        <w:rPr>
          <w:rFonts w:ascii="黑体" w:eastAsia="黑体" w:hAnsi="黑体" w:hint="eastAsia"/>
          <w:b/>
          <w:bCs/>
          <w:sz w:val="32"/>
          <w:szCs w:val="32"/>
        </w:rPr>
        <w:t>夏令营活动</w:t>
      </w:r>
    </w:p>
    <w:p w14:paraId="54D0D273" w14:textId="77777777" w:rsidR="000C21F4" w:rsidRDefault="000C21F4" w:rsidP="000C21F4">
      <w:pPr>
        <w:jc w:val="center"/>
        <w:rPr>
          <w:rFonts w:ascii="黑体" w:eastAsia="黑体" w:hAnsi="黑体"/>
          <w:b/>
          <w:bCs/>
          <w:sz w:val="32"/>
          <w:szCs w:val="32"/>
        </w:rPr>
      </w:pPr>
      <w:proofErr w:type="gramStart"/>
      <w:r>
        <w:rPr>
          <w:rFonts w:ascii="黑体" w:eastAsia="黑体" w:hAnsi="黑体" w:hint="eastAsia"/>
          <w:b/>
          <w:bCs/>
          <w:sz w:val="32"/>
          <w:szCs w:val="32"/>
        </w:rPr>
        <w:t>暨推免预选拔工作</w:t>
      </w:r>
      <w:proofErr w:type="gramEnd"/>
      <w:r>
        <w:rPr>
          <w:rFonts w:ascii="黑体" w:eastAsia="黑体" w:hAnsi="黑体" w:hint="eastAsia"/>
          <w:b/>
          <w:bCs/>
          <w:sz w:val="32"/>
          <w:szCs w:val="32"/>
        </w:rPr>
        <w:t>通知</w:t>
      </w:r>
    </w:p>
    <w:p w14:paraId="6A265B31" w14:textId="77777777" w:rsidR="000C21F4" w:rsidRDefault="000C21F4" w:rsidP="000C21F4">
      <w:pPr>
        <w:spacing w:before="240" w:line="360" w:lineRule="auto"/>
        <w:ind w:firstLineChars="200" w:firstLine="560"/>
        <w:jc w:val="left"/>
        <w:rPr>
          <w:rFonts w:ascii="宋体" w:hAnsi="宋体"/>
          <w:kern w:val="0"/>
          <w:sz w:val="28"/>
          <w:szCs w:val="28"/>
        </w:rPr>
      </w:pPr>
      <w:r>
        <w:rPr>
          <w:rFonts w:ascii="宋体" w:hAnsi="宋体" w:hint="eastAsia"/>
          <w:kern w:val="0"/>
          <w:sz w:val="28"/>
          <w:szCs w:val="28"/>
        </w:rPr>
        <w:t>为增进全国各高校优秀大学生对我院学科及研究生教育情况的了解，我院拟定于8月中下旬举办全国优秀大学生夏令营活动</w:t>
      </w:r>
      <w:proofErr w:type="gramStart"/>
      <w:r>
        <w:rPr>
          <w:rFonts w:ascii="宋体" w:hAnsi="宋体" w:hint="eastAsia"/>
          <w:kern w:val="0"/>
          <w:sz w:val="28"/>
          <w:szCs w:val="28"/>
        </w:rPr>
        <w:t>暨推免</w:t>
      </w:r>
      <w:proofErr w:type="gramEnd"/>
      <w:r>
        <w:rPr>
          <w:rFonts w:ascii="宋体" w:hAnsi="宋体" w:hint="eastAsia"/>
          <w:kern w:val="0"/>
          <w:sz w:val="28"/>
          <w:szCs w:val="28"/>
        </w:rPr>
        <w:t>预选拔工作，相关活动拟定在线上进行，具体安排请关注后续通知。</w:t>
      </w:r>
    </w:p>
    <w:p w14:paraId="5C8569B3" w14:textId="77777777" w:rsidR="000C21F4" w:rsidRDefault="000C21F4" w:rsidP="000C21F4">
      <w:pPr>
        <w:spacing w:before="240" w:line="360" w:lineRule="auto"/>
        <w:jc w:val="left"/>
        <w:rPr>
          <w:rFonts w:ascii="宋体" w:hAnsi="宋体"/>
          <w:b/>
          <w:kern w:val="0"/>
          <w:sz w:val="28"/>
          <w:szCs w:val="28"/>
        </w:rPr>
      </w:pPr>
      <w:r>
        <w:rPr>
          <w:rFonts w:ascii="宋体" w:hAnsi="宋体"/>
          <w:b/>
          <w:kern w:val="0"/>
          <w:sz w:val="28"/>
          <w:szCs w:val="28"/>
        </w:rPr>
        <w:t>一、学院概况</w:t>
      </w:r>
    </w:p>
    <w:p w14:paraId="0534DE62" w14:textId="77777777" w:rsidR="000C21F4" w:rsidRDefault="000C21F4" w:rsidP="000C21F4">
      <w:pPr>
        <w:ind w:firstLineChars="200" w:firstLine="560"/>
        <w:jc w:val="left"/>
        <w:rPr>
          <w:rFonts w:ascii="宋体" w:hAnsi="宋体"/>
          <w:sz w:val="28"/>
          <w:szCs w:val="28"/>
        </w:rPr>
      </w:pPr>
      <w:r>
        <w:rPr>
          <w:rFonts w:ascii="宋体" w:hAnsi="宋体" w:hint="eastAsia"/>
          <w:sz w:val="28"/>
          <w:szCs w:val="28"/>
        </w:rPr>
        <w:t>东南大学艺术学院是艺术教育和研究的专门机构，拥有艺术学博士后流动站、艺术学理论一级学科博士学位授权点、设计学一级学科硕士学位授权点、MFA（艺术硕士）授权点。</w:t>
      </w:r>
    </w:p>
    <w:p w14:paraId="58440DB9" w14:textId="77777777" w:rsidR="000C21F4" w:rsidRDefault="000C21F4" w:rsidP="000C21F4">
      <w:pPr>
        <w:ind w:firstLineChars="200" w:firstLine="560"/>
        <w:jc w:val="left"/>
        <w:rPr>
          <w:rFonts w:ascii="宋体" w:hAnsi="宋体"/>
          <w:sz w:val="28"/>
          <w:szCs w:val="28"/>
        </w:rPr>
      </w:pPr>
      <w:r>
        <w:rPr>
          <w:rFonts w:ascii="宋体" w:hAnsi="宋体" w:hint="eastAsia"/>
          <w:sz w:val="28"/>
          <w:szCs w:val="28"/>
        </w:rPr>
        <w:t>近年来，东南大学艺术学院教师主持、参与并完成国家级科研项目25项、省部级项目28项，在</w:t>
      </w:r>
      <w:proofErr w:type="gramStart"/>
      <w:r>
        <w:rPr>
          <w:rFonts w:ascii="宋体" w:hAnsi="宋体" w:hint="eastAsia"/>
          <w:sz w:val="28"/>
          <w:szCs w:val="28"/>
        </w:rPr>
        <w:t>研</w:t>
      </w:r>
      <w:proofErr w:type="gramEnd"/>
      <w:r>
        <w:rPr>
          <w:rFonts w:ascii="宋体" w:hAnsi="宋体" w:hint="eastAsia"/>
          <w:sz w:val="28"/>
          <w:szCs w:val="28"/>
        </w:rPr>
        <w:t>主持国家重大项目4项、重点项目4项、国家级一般和青年项目18项、省部级项目19项，全院教师获省、部级以上科研奖29项、出版学术著作110余种、出版教材30余种、发表学术论文1200余篇。艺术学院所培养的许多优秀博士后、博士生已成为我国艺术史论研究的领军人物，所培养的许多优秀硕士生和本科生已成为我国艺术实践领域的骨干力量。</w:t>
      </w:r>
    </w:p>
    <w:p w14:paraId="45CF4DEB" w14:textId="77777777" w:rsidR="000C21F4" w:rsidRDefault="000C21F4" w:rsidP="000C21F4">
      <w:pPr>
        <w:ind w:firstLineChars="200" w:firstLine="560"/>
        <w:jc w:val="left"/>
        <w:rPr>
          <w:rFonts w:ascii="宋体" w:hAnsi="宋体"/>
          <w:sz w:val="28"/>
          <w:szCs w:val="28"/>
        </w:rPr>
      </w:pPr>
      <w:r>
        <w:rPr>
          <w:rFonts w:ascii="宋体" w:hAnsi="宋体" w:hint="eastAsia"/>
          <w:sz w:val="28"/>
          <w:szCs w:val="28"/>
        </w:rPr>
        <w:t>2012年，在教育部第三轮学科评估中，学院艺术学理论学科位列全国第一；在2017年教育部第四轮学科评估中，学院艺术学理论学科被列为A+级学科，设计学被列为B级学科。</w:t>
      </w:r>
    </w:p>
    <w:p w14:paraId="3CED16CC" w14:textId="77777777" w:rsidR="000C21F4" w:rsidRDefault="000C21F4" w:rsidP="000C21F4">
      <w:pPr>
        <w:ind w:firstLineChars="200" w:firstLine="560"/>
        <w:jc w:val="left"/>
        <w:rPr>
          <w:rFonts w:ascii="宋体" w:hAnsi="宋体"/>
          <w:sz w:val="28"/>
          <w:szCs w:val="28"/>
        </w:rPr>
      </w:pPr>
      <w:r>
        <w:rPr>
          <w:rFonts w:ascii="宋体" w:hAnsi="宋体" w:hint="eastAsia"/>
          <w:sz w:val="28"/>
          <w:szCs w:val="28"/>
        </w:rPr>
        <w:t>2017年，学院艺术学理论学科被列为国家一流学科建设学科。</w:t>
      </w:r>
    </w:p>
    <w:p w14:paraId="6E90758F" w14:textId="77777777" w:rsidR="000C21F4" w:rsidRDefault="000C21F4" w:rsidP="000C21F4">
      <w:pPr>
        <w:ind w:firstLineChars="200" w:firstLine="560"/>
        <w:jc w:val="left"/>
        <w:rPr>
          <w:rFonts w:ascii="宋体" w:hAnsi="宋体"/>
          <w:sz w:val="28"/>
          <w:szCs w:val="28"/>
        </w:rPr>
      </w:pPr>
      <w:r>
        <w:rPr>
          <w:rFonts w:ascii="宋体" w:hAnsi="宋体" w:hint="eastAsia"/>
          <w:sz w:val="28"/>
          <w:szCs w:val="28"/>
        </w:rPr>
        <w:lastRenderedPageBreak/>
        <w:t>2018年，学院主持的古琴传承被教育部列为第一批中华优秀传统文化传承基地。</w:t>
      </w:r>
    </w:p>
    <w:p w14:paraId="36FAECE8" w14:textId="77777777" w:rsidR="000C21F4" w:rsidRDefault="000C21F4" w:rsidP="000C21F4">
      <w:pPr>
        <w:ind w:firstLineChars="200" w:firstLine="560"/>
        <w:jc w:val="left"/>
        <w:rPr>
          <w:rFonts w:ascii="宋体" w:hAnsi="宋体"/>
          <w:sz w:val="28"/>
          <w:szCs w:val="28"/>
        </w:rPr>
      </w:pPr>
      <w:r>
        <w:rPr>
          <w:rFonts w:ascii="宋体" w:hAnsi="宋体" w:hint="eastAsia"/>
          <w:sz w:val="28"/>
          <w:szCs w:val="28"/>
        </w:rPr>
        <w:t>2020年，学院联合建筑学院牵头申报建设的国家级智库“东南大学中华民族视觉形象研究基地”获批为中央四部委联合设立的铸牢中华民族共同体意识研究基地。</w:t>
      </w:r>
    </w:p>
    <w:p w14:paraId="535F40CB" w14:textId="77777777" w:rsidR="000C21F4" w:rsidRDefault="000C21F4" w:rsidP="000C21F4">
      <w:pPr>
        <w:ind w:firstLineChars="200" w:firstLine="560"/>
        <w:jc w:val="left"/>
        <w:rPr>
          <w:rFonts w:ascii="宋体" w:hAnsi="宋体"/>
          <w:sz w:val="28"/>
          <w:szCs w:val="28"/>
        </w:rPr>
      </w:pPr>
      <w:r>
        <w:rPr>
          <w:rFonts w:ascii="宋体" w:hAnsi="宋体" w:hint="eastAsia"/>
          <w:sz w:val="28"/>
          <w:szCs w:val="28"/>
        </w:rPr>
        <w:t>东南大学艺术学院实行开放的教学与研究政策。在科学研究与艺术教育方面，与国内外著名高校、科研院所和文化企事业单位都有密切的合作关系。目前，东南大学艺术学院已成长为我国艺术教育和研究的重镇。</w:t>
      </w:r>
    </w:p>
    <w:p w14:paraId="084594A6" w14:textId="77777777" w:rsidR="000C21F4" w:rsidRDefault="000C21F4" w:rsidP="000C21F4">
      <w:pPr>
        <w:spacing w:before="240"/>
        <w:jc w:val="left"/>
        <w:rPr>
          <w:rFonts w:ascii="宋体" w:hAnsi="宋体"/>
          <w:sz w:val="28"/>
          <w:szCs w:val="28"/>
        </w:rPr>
      </w:pPr>
      <w:r>
        <w:rPr>
          <w:rFonts w:ascii="宋体" w:hAnsi="宋体" w:hint="eastAsia"/>
          <w:b/>
          <w:sz w:val="28"/>
          <w:szCs w:val="28"/>
        </w:rPr>
        <w:t>二、申请条件</w:t>
      </w:r>
    </w:p>
    <w:p w14:paraId="7064632B" w14:textId="77777777" w:rsidR="000C21F4" w:rsidRDefault="000C21F4" w:rsidP="000C21F4">
      <w:pPr>
        <w:pStyle w:val="a9"/>
        <w:shd w:val="clear" w:color="auto" w:fill="FFFFFF"/>
        <w:spacing w:before="0" w:beforeAutospacing="0" w:after="0" w:afterAutospacing="0" w:line="360" w:lineRule="auto"/>
        <w:rPr>
          <w:rFonts w:cs="Times New Roman"/>
          <w:sz w:val="28"/>
          <w:szCs w:val="28"/>
        </w:rPr>
      </w:pPr>
      <w:r>
        <w:rPr>
          <w:rFonts w:cs="Times New Roman"/>
          <w:sz w:val="28"/>
          <w:szCs w:val="28"/>
        </w:rPr>
        <w:t>1</w:t>
      </w:r>
      <w:r>
        <w:rPr>
          <w:rFonts w:cs="Times New Roman" w:hint="eastAsia"/>
          <w:sz w:val="28"/>
          <w:szCs w:val="28"/>
        </w:rPr>
        <w:t>.国内高校</w:t>
      </w:r>
      <w:r>
        <w:rPr>
          <w:rFonts w:cs="Times New Roman"/>
          <w:sz w:val="28"/>
          <w:szCs w:val="28"/>
        </w:rPr>
        <w:t>202</w:t>
      </w:r>
      <w:r>
        <w:rPr>
          <w:rFonts w:cs="Times New Roman" w:hint="eastAsia"/>
          <w:sz w:val="28"/>
          <w:szCs w:val="28"/>
        </w:rPr>
        <w:t>3届优秀应届本科毕业生，有望获得本科学校推荐免试资格。</w:t>
      </w:r>
    </w:p>
    <w:p w14:paraId="563D51AB" w14:textId="77777777" w:rsidR="000C21F4" w:rsidRDefault="000C21F4" w:rsidP="000C21F4">
      <w:pPr>
        <w:pStyle w:val="a9"/>
        <w:shd w:val="clear" w:color="auto" w:fill="FFFFFF"/>
        <w:spacing w:before="0" w:beforeAutospacing="0" w:after="0" w:afterAutospacing="0" w:line="360" w:lineRule="auto"/>
        <w:rPr>
          <w:rFonts w:cs="Times New Roman"/>
          <w:sz w:val="28"/>
          <w:szCs w:val="28"/>
        </w:rPr>
      </w:pPr>
      <w:r>
        <w:rPr>
          <w:rFonts w:cs="Times New Roman"/>
          <w:sz w:val="28"/>
          <w:szCs w:val="28"/>
        </w:rPr>
        <w:t>2</w:t>
      </w:r>
      <w:r>
        <w:rPr>
          <w:rFonts w:cs="Times New Roman" w:hint="eastAsia"/>
          <w:sz w:val="28"/>
          <w:szCs w:val="28"/>
        </w:rPr>
        <w:t>．品德优良，遵纪守法，身心健康。</w:t>
      </w:r>
    </w:p>
    <w:p w14:paraId="09730070" w14:textId="77777777" w:rsidR="000C21F4" w:rsidRDefault="000C21F4" w:rsidP="000C21F4">
      <w:pPr>
        <w:pStyle w:val="a9"/>
        <w:shd w:val="clear" w:color="auto" w:fill="FFFFFF"/>
        <w:spacing w:before="0" w:beforeAutospacing="0" w:after="0" w:afterAutospacing="0" w:line="360" w:lineRule="auto"/>
        <w:rPr>
          <w:rFonts w:cs="Times New Roman"/>
          <w:sz w:val="28"/>
          <w:szCs w:val="28"/>
        </w:rPr>
      </w:pPr>
      <w:r>
        <w:rPr>
          <w:rFonts w:cs="Times New Roman"/>
          <w:sz w:val="28"/>
          <w:szCs w:val="28"/>
        </w:rPr>
        <w:t>3</w:t>
      </w:r>
      <w:r>
        <w:rPr>
          <w:rFonts w:cs="Times New Roman" w:hint="eastAsia"/>
          <w:sz w:val="28"/>
          <w:szCs w:val="28"/>
        </w:rPr>
        <w:t>．诚实守信，学风端正，无作弊、剽窃他人学术成果以及其他违法违纪受处分记录。</w:t>
      </w:r>
    </w:p>
    <w:p w14:paraId="1BE49112" w14:textId="77777777" w:rsidR="000C21F4" w:rsidRDefault="000C21F4" w:rsidP="000C21F4">
      <w:pPr>
        <w:pStyle w:val="a9"/>
        <w:shd w:val="clear" w:color="auto" w:fill="FFFFFF"/>
        <w:spacing w:before="0" w:beforeAutospacing="0" w:after="0" w:afterAutospacing="0" w:line="360" w:lineRule="auto"/>
        <w:rPr>
          <w:rFonts w:cs="Times New Roman"/>
          <w:sz w:val="28"/>
          <w:szCs w:val="28"/>
        </w:rPr>
      </w:pPr>
      <w:r>
        <w:rPr>
          <w:rFonts w:cs="Times New Roman"/>
          <w:sz w:val="28"/>
          <w:szCs w:val="28"/>
        </w:rPr>
        <w:t>4</w:t>
      </w:r>
      <w:r>
        <w:rPr>
          <w:rFonts w:cs="Times New Roman" w:hint="eastAsia"/>
          <w:sz w:val="28"/>
          <w:szCs w:val="28"/>
        </w:rPr>
        <w:t>．当前本科总评成绩名列专业前茅，理论基础扎实，有较强的科研实践能力。</w:t>
      </w:r>
    </w:p>
    <w:p w14:paraId="2A9E24D9" w14:textId="77777777" w:rsidR="000C21F4" w:rsidRDefault="000C21F4" w:rsidP="000C21F4">
      <w:pPr>
        <w:pStyle w:val="a9"/>
        <w:shd w:val="clear" w:color="auto" w:fill="FFFFFF"/>
        <w:spacing w:before="0" w:beforeAutospacing="0" w:after="0" w:afterAutospacing="0" w:line="360" w:lineRule="auto"/>
        <w:rPr>
          <w:rFonts w:cs="Times New Roman"/>
          <w:sz w:val="28"/>
          <w:szCs w:val="28"/>
        </w:rPr>
      </w:pPr>
      <w:r>
        <w:rPr>
          <w:rFonts w:cs="Times New Roman"/>
          <w:sz w:val="28"/>
          <w:szCs w:val="28"/>
        </w:rPr>
        <w:t>5</w:t>
      </w:r>
      <w:r>
        <w:rPr>
          <w:rFonts w:cs="Times New Roman" w:hint="eastAsia"/>
          <w:sz w:val="28"/>
          <w:szCs w:val="28"/>
        </w:rPr>
        <w:t>．英语水平良好。</w:t>
      </w:r>
    </w:p>
    <w:p w14:paraId="0FF87359" w14:textId="77777777" w:rsidR="000C21F4" w:rsidRDefault="000C21F4" w:rsidP="000C21F4">
      <w:pPr>
        <w:spacing w:before="240" w:line="360" w:lineRule="auto"/>
        <w:jc w:val="left"/>
        <w:rPr>
          <w:rFonts w:ascii="宋体" w:hAnsi="宋体"/>
          <w:b/>
          <w:sz w:val="28"/>
          <w:szCs w:val="28"/>
        </w:rPr>
      </w:pPr>
      <w:r>
        <w:rPr>
          <w:rFonts w:ascii="宋体" w:hAnsi="宋体" w:hint="eastAsia"/>
          <w:b/>
          <w:sz w:val="28"/>
          <w:szCs w:val="28"/>
        </w:rPr>
        <w:t>三、申请流程</w:t>
      </w:r>
    </w:p>
    <w:p w14:paraId="496DE0FE" w14:textId="77777777" w:rsidR="000C21F4" w:rsidRDefault="000C21F4" w:rsidP="000C21F4">
      <w:pPr>
        <w:pStyle w:val="ad"/>
        <w:spacing w:line="360" w:lineRule="auto"/>
        <w:ind w:firstLineChars="0" w:firstLine="0"/>
        <w:rPr>
          <w:rFonts w:ascii="宋体" w:hAnsi="宋体"/>
          <w:sz w:val="28"/>
          <w:szCs w:val="28"/>
        </w:rPr>
      </w:pPr>
      <w:r>
        <w:rPr>
          <w:rFonts w:ascii="宋体" w:hAnsi="宋体"/>
          <w:sz w:val="28"/>
          <w:szCs w:val="28"/>
        </w:rPr>
        <w:t>1</w:t>
      </w:r>
      <w:r>
        <w:rPr>
          <w:rFonts w:ascii="宋体" w:hAnsi="宋体" w:hint="eastAsia"/>
          <w:sz w:val="28"/>
          <w:szCs w:val="28"/>
        </w:rPr>
        <w:t>．登录东南大学研究生报考服务系统（</w:t>
      </w:r>
      <w:hyperlink r:id="rId8" w:history="1">
        <w:r>
          <w:rPr>
            <w:rStyle w:val="ac"/>
            <w:rFonts w:ascii="宋体" w:hAnsi="宋体"/>
            <w:sz w:val="28"/>
            <w:szCs w:val="28"/>
          </w:rPr>
          <w:t>http://gsas.seu.edu.cn</w:t>
        </w:r>
      </w:hyperlink>
      <w:r>
        <w:rPr>
          <w:rFonts w:ascii="宋体" w:hAnsi="宋体"/>
          <w:sz w:val="28"/>
          <w:szCs w:val="28"/>
        </w:rPr>
        <w:t>，</w:t>
      </w:r>
      <w:r>
        <w:rPr>
          <w:rFonts w:ascii="宋体" w:hAnsi="宋体" w:hint="eastAsia"/>
          <w:sz w:val="28"/>
          <w:szCs w:val="28"/>
        </w:rPr>
        <w:t>以下简称“系统”），</w:t>
      </w:r>
      <w:r>
        <w:rPr>
          <w:rFonts w:ascii="宋体" w:hAnsi="宋体"/>
          <w:sz w:val="28"/>
          <w:szCs w:val="28"/>
        </w:rPr>
        <w:t>选择“全国优秀大学生夏令营”招生项目</w:t>
      </w:r>
      <w:r>
        <w:rPr>
          <w:rFonts w:ascii="宋体" w:hAnsi="宋体" w:hint="eastAsia"/>
          <w:sz w:val="28"/>
          <w:szCs w:val="28"/>
        </w:rPr>
        <w:t>。</w:t>
      </w:r>
    </w:p>
    <w:p w14:paraId="175D4AF1" w14:textId="77777777" w:rsidR="000C21F4" w:rsidRDefault="000C21F4" w:rsidP="000C21F4">
      <w:pPr>
        <w:pStyle w:val="ad"/>
        <w:spacing w:line="360" w:lineRule="auto"/>
        <w:ind w:firstLineChars="0" w:firstLine="0"/>
        <w:rPr>
          <w:rFonts w:ascii="宋体" w:hAnsi="宋体"/>
          <w:kern w:val="0"/>
          <w:sz w:val="28"/>
          <w:szCs w:val="28"/>
        </w:rPr>
      </w:pPr>
      <w:r>
        <w:rPr>
          <w:rFonts w:ascii="宋体" w:hAnsi="宋体" w:hint="eastAsia"/>
          <w:sz w:val="28"/>
          <w:szCs w:val="28"/>
        </w:rPr>
        <w:lastRenderedPageBreak/>
        <w:t>报名开始时间：2022年</w:t>
      </w:r>
      <w:r>
        <w:rPr>
          <w:rFonts w:ascii="宋体" w:hAnsi="宋体" w:hint="eastAsia"/>
          <w:kern w:val="0"/>
          <w:sz w:val="28"/>
          <w:szCs w:val="28"/>
        </w:rPr>
        <w:t>7月4日中午12：00</w:t>
      </w:r>
    </w:p>
    <w:p w14:paraId="7110AAC8" w14:textId="77777777" w:rsidR="000C21F4" w:rsidRDefault="000C21F4" w:rsidP="000C21F4">
      <w:pPr>
        <w:pStyle w:val="ad"/>
        <w:spacing w:line="360" w:lineRule="auto"/>
        <w:ind w:firstLineChars="0" w:firstLine="0"/>
        <w:rPr>
          <w:rFonts w:ascii="宋体" w:hAnsi="宋体"/>
          <w:kern w:val="0"/>
          <w:sz w:val="28"/>
          <w:szCs w:val="28"/>
        </w:rPr>
      </w:pPr>
      <w:r>
        <w:rPr>
          <w:rFonts w:ascii="宋体" w:hAnsi="宋体" w:hint="eastAsia"/>
          <w:sz w:val="28"/>
          <w:szCs w:val="28"/>
        </w:rPr>
        <w:t>报名截止时间：2022年8</w:t>
      </w:r>
      <w:r>
        <w:rPr>
          <w:rFonts w:ascii="宋体" w:hAnsi="宋体" w:hint="eastAsia"/>
          <w:kern w:val="0"/>
          <w:sz w:val="28"/>
          <w:szCs w:val="28"/>
        </w:rPr>
        <w:t>月7日中午12：00</w:t>
      </w:r>
    </w:p>
    <w:p w14:paraId="2774B371" w14:textId="77777777" w:rsidR="000C21F4" w:rsidRDefault="000C21F4" w:rsidP="000C21F4">
      <w:pPr>
        <w:pStyle w:val="ad"/>
        <w:spacing w:line="360" w:lineRule="auto"/>
        <w:ind w:firstLineChars="0" w:firstLine="0"/>
        <w:rPr>
          <w:rFonts w:ascii="宋体" w:hAnsi="宋体"/>
          <w:kern w:val="0"/>
          <w:sz w:val="28"/>
          <w:szCs w:val="28"/>
        </w:rPr>
      </w:pPr>
      <w:r>
        <w:rPr>
          <w:rFonts w:ascii="宋体" w:hAnsi="宋体" w:hint="eastAsia"/>
          <w:sz w:val="28"/>
          <w:szCs w:val="28"/>
        </w:rPr>
        <w:t>2．申请者</w:t>
      </w:r>
      <w:r>
        <w:rPr>
          <w:rFonts w:ascii="宋体" w:hAnsi="宋体" w:hint="eastAsia"/>
          <w:kern w:val="0"/>
          <w:sz w:val="28"/>
          <w:szCs w:val="28"/>
        </w:rPr>
        <w:t>只能申请一个志愿，</w:t>
      </w:r>
      <w:r>
        <w:rPr>
          <w:rFonts w:ascii="宋体" w:hAnsi="宋体" w:hint="eastAsia"/>
          <w:b/>
          <w:bCs/>
          <w:kern w:val="0"/>
          <w:sz w:val="28"/>
          <w:szCs w:val="28"/>
        </w:rPr>
        <w:t>请务必慎重选择</w:t>
      </w:r>
      <w:r>
        <w:rPr>
          <w:rFonts w:ascii="宋体" w:hAnsi="宋体" w:hint="eastAsia"/>
          <w:kern w:val="0"/>
          <w:sz w:val="28"/>
          <w:szCs w:val="28"/>
        </w:rPr>
        <w:t>，如实填写各项信息，信息填写完毕后认真核对，</w:t>
      </w:r>
      <w:r>
        <w:rPr>
          <w:rFonts w:ascii="宋体" w:hAnsi="宋体" w:hint="eastAsia"/>
          <w:bCs/>
          <w:kern w:val="0"/>
          <w:sz w:val="28"/>
          <w:szCs w:val="28"/>
        </w:rPr>
        <w:t>提交后将无法再做更改。</w:t>
      </w:r>
    </w:p>
    <w:p w14:paraId="4314C866" w14:textId="77777777" w:rsidR="000C21F4" w:rsidRDefault="000C21F4" w:rsidP="000C21F4">
      <w:pPr>
        <w:spacing w:line="360" w:lineRule="auto"/>
        <w:jc w:val="left"/>
        <w:rPr>
          <w:rFonts w:ascii="宋体" w:hAnsi="宋体"/>
          <w:b/>
          <w:bCs/>
          <w:sz w:val="28"/>
          <w:szCs w:val="28"/>
        </w:rPr>
      </w:pPr>
      <w:r>
        <w:rPr>
          <w:rFonts w:ascii="宋体" w:hAnsi="宋体" w:hint="eastAsia"/>
          <w:sz w:val="28"/>
          <w:szCs w:val="28"/>
        </w:rPr>
        <w:t>3.报名截止后一周内，学院</w:t>
      </w:r>
      <w:r>
        <w:rPr>
          <w:rFonts w:ascii="宋体" w:hAnsi="宋体" w:hint="eastAsia"/>
          <w:kern w:val="0"/>
          <w:sz w:val="28"/>
          <w:szCs w:val="28"/>
        </w:rPr>
        <w:t>将从已提交报名信息的申请者中，择优筛选，届时将通过学院官网（</w:t>
      </w:r>
      <w:r>
        <w:rPr>
          <w:rFonts w:ascii="宋体" w:hAnsi="宋体"/>
          <w:kern w:val="0"/>
          <w:sz w:val="28"/>
          <w:szCs w:val="28"/>
        </w:rPr>
        <w:t>https://arts.seu.edu.cn/</w:t>
      </w:r>
      <w:r>
        <w:rPr>
          <w:rFonts w:ascii="宋体" w:hAnsi="宋体" w:hint="eastAsia"/>
          <w:kern w:val="0"/>
          <w:sz w:val="28"/>
          <w:szCs w:val="28"/>
        </w:rPr>
        <w:t>）公布入选营员名单</w:t>
      </w:r>
      <w:r>
        <w:rPr>
          <w:rFonts w:ascii="宋体" w:hAnsi="宋体"/>
          <w:kern w:val="0"/>
          <w:sz w:val="28"/>
          <w:szCs w:val="28"/>
        </w:rPr>
        <w:t>。</w:t>
      </w:r>
      <w:r>
        <w:rPr>
          <w:rStyle w:val="ab"/>
          <w:rFonts w:ascii="宋体" w:hAnsi="宋体" w:hint="eastAsia"/>
          <w:bCs/>
          <w:sz w:val="28"/>
          <w:szCs w:val="28"/>
        </w:rPr>
        <w:t>请申请者及时关注</w:t>
      </w:r>
      <w:proofErr w:type="gramStart"/>
      <w:r>
        <w:rPr>
          <w:rStyle w:val="ab"/>
          <w:rFonts w:ascii="宋体" w:hAnsi="宋体" w:hint="eastAsia"/>
          <w:bCs/>
          <w:sz w:val="28"/>
          <w:szCs w:val="28"/>
        </w:rPr>
        <w:t>学院官网发布</w:t>
      </w:r>
      <w:proofErr w:type="gramEnd"/>
      <w:r>
        <w:rPr>
          <w:rStyle w:val="ab"/>
          <w:rFonts w:ascii="宋体" w:hAnsi="宋体" w:hint="eastAsia"/>
          <w:bCs/>
          <w:sz w:val="28"/>
          <w:szCs w:val="28"/>
        </w:rPr>
        <w:t>的入选营员名单，以免错失机会。</w:t>
      </w:r>
    </w:p>
    <w:p w14:paraId="0F58BC70" w14:textId="77777777" w:rsidR="000C21F4" w:rsidRDefault="000C21F4" w:rsidP="000C21F4">
      <w:pPr>
        <w:spacing w:line="360" w:lineRule="auto"/>
        <w:jc w:val="left"/>
        <w:rPr>
          <w:rFonts w:ascii="宋体" w:hAnsi="宋体"/>
          <w:kern w:val="0"/>
          <w:sz w:val="28"/>
          <w:szCs w:val="28"/>
        </w:rPr>
      </w:pPr>
      <w:r>
        <w:rPr>
          <w:rFonts w:ascii="宋体" w:hAnsi="宋体" w:hint="eastAsia"/>
          <w:kern w:val="0"/>
          <w:sz w:val="28"/>
          <w:szCs w:val="28"/>
        </w:rPr>
        <w:t>4.学院将通过</w:t>
      </w:r>
      <w:hyperlink r:id="rId9" w:tgtFrame="_blank" w:history="1">
        <w:r>
          <w:rPr>
            <w:rFonts w:ascii="宋体" w:hAnsi="宋体" w:hint="eastAsia"/>
            <w:kern w:val="0"/>
            <w:sz w:val="28"/>
            <w:szCs w:val="28"/>
          </w:rPr>
          <w:t>系统</w:t>
        </w:r>
      </w:hyperlink>
      <w:r>
        <w:rPr>
          <w:rFonts w:ascii="宋体" w:hAnsi="宋体"/>
          <w:kern w:val="0"/>
          <w:sz w:val="28"/>
          <w:szCs w:val="28"/>
        </w:rPr>
        <w:t>向夏令营入选营员</w:t>
      </w:r>
      <w:r>
        <w:rPr>
          <w:rFonts w:ascii="宋体" w:hAnsi="宋体" w:hint="eastAsia"/>
          <w:kern w:val="0"/>
          <w:sz w:val="28"/>
          <w:szCs w:val="28"/>
        </w:rPr>
        <w:t>发送具体活动安排</w:t>
      </w:r>
      <w:r>
        <w:rPr>
          <w:rFonts w:ascii="宋体" w:hAnsi="宋体" w:hint="eastAsia"/>
          <w:bCs/>
          <w:sz w:val="28"/>
          <w:szCs w:val="28"/>
        </w:rPr>
        <w:t>，</w:t>
      </w:r>
      <w:r>
        <w:rPr>
          <w:rFonts w:ascii="宋体" w:hAnsi="宋体" w:hint="eastAsia"/>
          <w:kern w:val="0"/>
          <w:sz w:val="28"/>
          <w:szCs w:val="28"/>
        </w:rPr>
        <w:t>入选</w:t>
      </w:r>
      <w:proofErr w:type="gramStart"/>
      <w:r>
        <w:rPr>
          <w:rFonts w:ascii="宋体" w:hAnsi="宋体" w:hint="eastAsia"/>
          <w:kern w:val="0"/>
          <w:sz w:val="28"/>
          <w:szCs w:val="28"/>
        </w:rPr>
        <w:t>营员须</w:t>
      </w:r>
      <w:proofErr w:type="gramEnd"/>
      <w:r>
        <w:rPr>
          <w:rFonts w:ascii="宋体" w:hAnsi="宋体" w:hint="eastAsia"/>
          <w:kern w:val="0"/>
          <w:sz w:val="28"/>
          <w:szCs w:val="28"/>
        </w:rPr>
        <w:t>按时在系统中回复“确认参加”或“确认不参加”，未在规定时间内回复者，将视为自动放弃。</w:t>
      </w:r>
      <w:r>
        <w:rPr>
          <w:rStyle w:val="ab"/>
          <w:rFonts w:ascii="宋体" w:hAnsi="宋体" w:hint="eastAsia"/>
          <w:bCs/>
          <w:sz w:val="28"/>
          <w:szCs w:val="28"/>
        </w:rPr>
        <w:t>请入选营员及时关注系统中的活动安排，以免错失机会。</w:t>
      </w:r>
    </w:p>
    <w:p w14:paraId="5A41BDD2" w14:textId="77777777" w:rsidR="000C21F4" w:rsidRDefault="000C21F4" w:rsidP="000C21F4">
      <w:pPr>
        <w:spacing w:before="240" w:line="360" w:lineRule="auto"/>
        <w:jc w:val="left"/>
        <w:rPr>
          <w:rFonts w:ascii="宋体" w:hAnsi="宋体"/>
          <w:b/>
          <w:sz w:val="28"/>
          <w:szCs w:val="28"/>
        </w:rPr>
      </w:pPr>
      <w:r>
        <w:rPr>
          <w:rFonts w:ascii="宋体" w:hAnsi="宋体" w:hint="eastAsia"/>
          <w:b/>
          <w:sz w:val="28"/>
          <w:szCs w:val="28"/>
        </w:rPr>
        <w:t>四、材料要求</w:t>
      </w:r>
    </w:p>
    <w:p w14:paraId="271C16C7" w14:textId="77777777" w:rsidR="000C21F4" w:rsidRDefault="000C21F4" w:rsidP="000C21F4">
      <w:pPr>
        <w:spacing w:after="240" w:line="360" w:lineRule="auto"/>
        <w:ind w:firstLineChars="200" w:firstLine="560"/>
        <w:jc w:val="left"/>
        <w:rPr>
          <w:rFonts w:ascii="宋体" w:hAnsi="宋体"/>
          <w:kern w:val="0"/>
          <w:sz w:val="28"/>
          <w:szCs w:val="28"/>
        </w:rPr>
      </w:pPr>
      <w:r>
        <w:rPr>
          <w:rFonts w:ascii="宋体" w:hAnsi="宋体" w:hint="eastAsia"/>
          <w:kern w:val="0"/>
          <w:sz w:val="28"/>
          <w:szCs w:val="28"/>
        </w:rPr>
        <w:t>申请者在系统中报名时，</w:t>
      </w:r>
      <w:proofErr w:type="gramStart"/>
      <w:r>
        <w:rPr>
          <w:rFonts w:ascii="宋体" w:hAnsi="宋体" w:hint="eastAsia"/>
          <w:kern w:val="0"/>
          <w:sz w:val="28"/>
          <w:szCs w:val="28"/>
        </w:rPr>
        <w:t>须线上</w:t>
      </w:r>
      <w:proofErr w:type="gramEnd"/>
      <w:r>
        <w:rPr>
          <w:rFonts w:ascii="宋体" w:hAnsi="宋体" w:hint="eastAsia"/>
          <w:kern w:val="0"/>
          <w:sz w:val="28"/>
          <w:szCs w:val="28"/>
        </w:rPr>
        <w:t>提交以下材料，且须保证所提交材料的真实性和准确性，若弄虚作假，一经发现，立即取消申请资格、入营资格、优秀营员资格。</w:t>
      </w:r>
    </w:p>
    <w:tbl>
      <w:tblPr>
        <w:tblStyle w:val="aa"/>
        <w:tblW w:w="5000" w:type="pct"/>
        <w:tblLook w:val="04A0" w:firstRow="1" w:lastRow="0" w:firstColumn="1" w:lastColumn="0" w:noHBand="0" w:noVBand="1"/>
      </w:tblPr>
      <w:tblGrid>
        <w:gridCol w:w="2449"/>
        <w:gridCol w:w="5847"/>
      </w:tblGrid>
      <w:tr w:rsidR="000C21F4" w14:paraId="3F1D8637" w14:textId="77777777" w:rsidTr="007755A4">
        <w:tc>
          <w:tcPr>
            <w:tcW w:w="1476" w:type="pct"/>
            <w:vAlign w:val="center"/>
          </w:tcPr>
          <w:p w14:paraId="7BA2A2F0" w14:textId="77777777" w:rsidR="000C21F4" w:rsidRDefault="000C21F4" w:rsidP="007755A4">
            <w:pPr>
              <w:jc w:val="center"/>
              <w:rPr>
                <w:rFonts w:ascii="宋体" w:hAnsi="宋体"/>
                <w:sz w:val="24"/>
                <w:szCs w:val="24"/>
              </w:rPr>
            </w:pPr>
            <w:r>
              <w:rPr>
                <w:rFonts w:ascii="宋体" w:hAnsi="宋体" w:hint="eastAsia"/>
                <w:sz w:val="24"/>
                <w:szCs w:val="24"/>
              </w:rPr>
              <w:t>材料清单</w:t>
            </w:r>
          </w:p>
        </w:tc>
        <w:tc>
          <w:tcPr>
            <w:tcW w:w="3524" w:type="pct"/>
            <w:vAlign w:val="center"/>
          </w:tcPr>
          <w:p w14:paraId="2951B871" w14:textId="77777777" w:rsidR="000C21F4" w:rsidRDefault="000C21F4" w:rsidP="007755A4">
            <w:pPr>
              <w:jc w:val="center"/>
              <w:rPr>
                <w:rFonts w:ascii="宋体" w:hAnsi="宋体"/>
                <w:sz w:val="24"/>
                <w:szCs w:val="24"/>
              </w:rPr>
            </w:pPr>
            <w:r>
              <w:rPr>
                <w:rFonts w:ascii="宋体" w:hAnsi="宋体" w:hint="eastAsia"/>
                <w:sz w:val="24"/>
                <w:szCs w:val="24"/>
              </w:rPr>
              <w:t>要求</w:t>
            </w:r>
          </w:p>
        </w:tc>
      </w:tr>
      <w:tr w:rsidR="000C21F4" w14:paraId="6D3FF7DE" w14:textId="77777777" w:rsidTr="007755A4">
        <w:tc>
          <w:tcPr>
            <w:tcW w:w="1476" w:type="pct"/>
            <w:vAlign w:val="center"/>
          </w:tcPr>
          <w:p w14:paraId="6AB2CA8A" w14:textId="77777777" w:rsidR="000C21F4" w:rsidRDefault="000C21F4" w:rsidP="007755A4">
            <w:pPr>
              <w:rPr>
                <w:rFonts w:ascii="宋体" w:hAnsi="宋体"/>
                <w:sz w:val="24"/>
                <w:szCs w:val="24"/>
              </w:rPr>
            </w:pPr>
            <w:r>
              <w:rPr>
                <w:rStyle w:val="ab"/>
                <w:rFonts w:ascii="宋体" w:hAnsi="宋体" w:hint="eastAsia"/>
                <w:b w:val="0"/>
                <w:bCs/>
                <w:sz w:val="24"/>
                <w:szCs w:val="24"/>
              </w:rPr>
              <w:t>1.东南大学接收推荐免试研究生申请表</w:t>
            </w:r>
          </w:p>
        </w:tc>
        <w:tc>
          <w:tcPr>
            <w:tcW w:w="3524" w:type="pct"/>
            <w:vAlign w:val="center"/>
          </w:tcPr>
          <w:p w14:paraId="6810F2D0" w14:textId="77777777" w:rsidR="000C21F4" w:rsidRDefault="000C21F4" w:rsidP="007755A4">
            <w:pPr>
              <w:rPr>
                <w:rFonts w:ascii="宋体" w:hAnsi="宋体"/>
                <w:sz w:val="24"/>
                <w:szCs w:val="24"/>
              </w:rPr>
            </w:pPr>
            <w:r>
              <w:rPr>
                <w:rFonts w:ascii="宋体" w:hAnsi="宋体" w:hint="eastAsia"/>
                <w:bCs/>
                <w:kern w:val="0"/>
                <w:sz w:val="24"/>
                <w:szCs w:val="24"/>
              </w:rPr>
              <w:t>系统生成</w:t>
            </w:r>
          </w:p>
        </w:tc>
      </w:tr>
      <w:tr w:rsidR="000C21F4" w14:paraId="060CA766" w14:textId="77777777" w:rsidTr="007755A4">
        <w:tc>
          <w:tcPr>
            <w:tcW w:w="1476" w:type="pct"/>
            <w:vAlign w:val="center"/>
          </w:tcPr>
          <w:p w14:paraId="4A14E57A" w14:textId="77777777" w:rsidR="000C21F4" w:rsidRDefault="000C21F4" w:rsidP="007755A4">
            <w:pPr>
              <w:rPr>
                <w:rFonts w:ascii="宋体" w:hAnsi="宋体"/>
                <w:sz w:val="24"/>
                <w:szCs w:val="24"/>
              </w:rPr>
            </w:pPr>
            <w:r>
              <w:rPr>
                <w:rFonts w:ascii="宋体" w:hAnsi="宋体" w:hint="eastAsia"/>
                <w:sz w:val="24"/>
                <w:szCs w:val="24"/>
              </w:rPr>
              <w:t>2.居民身份证</w:t>
            </w:r>
          </w:p>
        </w:tc>
        <w:tc>
          <w:tcPr>
            <w:tcW w:w="3524" w:type="pct"/>
            <w:vAlign w:val="center"/>
          </w:tcPr>
          <w:p w14:paraId="1EB44D78" w14:textId="77777777" w:rsidR="000C21F4" w:rsidRDefault="000C21F4" w:rsidP="007755A4">
            <w:pPr>
              <w:rPr>
                <w:rFonts w:ascii="宋体" w:hAnsi="宋体"/>
                <w:sz w:val="24"/>
                <w:szCs w:val="24"/>
              </w:rPr>
            </w:pPr>
            <w:r>
              <w:rPr>
                <w:rFonts w:ascii="宋体" w:hAnsi="宋体" w:hint="eastAsia"/>
                <w:sz w:val="24"/>
                <w:szCs w:val="24"/>
              </w:rPr>
              <w:t>正反面，有效期内</w:t>
            </w:r>
          </w:p>
        </w:tc>
      </w:tr>
      <w:tr w:rsidR="000C21F4" w14:paraId="18E1C221" w14:textId="77777777" w:rsidTr="007755A4">
        <w:tc>
          <w:tcPr>
            <w:tcW w:w="1476" w:type="pct"/>
            <w:vAlign w:val="center"/>
          </w:tcPr>
          <w:p w14:paraId="2E7EAD60" w14:textId="77777777" w:rsidR="000C21F4" w:rsidRDefault="000C21F4" w:rsidP="007755A4">
            <w:pPr>
              <w:rPr>
                <w:rFonts w:ascii="宋体" w:hAnsi="宋体"/>
                <w:sz w:val="24"/>
                <w:szCs w:val="24"/>
              </w:rPr>
            </w:pPr>
            <w:r>
              <w:rPr>
                <w:rFonts w:ascii="宋体" w:hAnsi="宋体" w:hint="eastAsia"/>
                <w:sz w:val="24"/>
                <w:szCs w:val="24"/>
              </w:rPr>
              <w:t>3.学生证或《教育部学籍在线验证报告》</w:t>
            </w:r>
          </w:p>
        </w:tc>
        <w:tc>
          <w:tcPr>
            <w:tcW w:w="3524" w:type="pct"/>
            <w:vAlign w:val="center"/>
          </w:tcPr>
          <w:p w14:paraId="4CCE13FD" w14:textId="77777777" w:rsidR="000C21F4" w:rsidRDefault="000C21F4" w:rsidP="007755A4">
            <w:pPr>
              <w:rPr>
                <w:rFonts w:ascii="宋体" w:hAnsi="宋体"/>
                <w:sz w:val="24"/>
                <w:szCs w:val="24"/>
              </w:rPr>
            </w:pPr>
            <w:r>
              <w:rPr>
                <w:rFonts w:ascii="宋体" w:hAnsi="宋体" w:hint="eastAsia"/>
                <w:sz w:val="24"/>
                <w:szCs w:val="24"/>
              </w:rPr>
              <w:t>学生证包含个人信息页和完整注册信息页；如学生证遗失，提交《教育部学籍信息在线验证报告》</w:t>
            </w:r>
          </w:p>
        </w:tc>
      </w:tr>
      <w:tr w:rsidR="000C21F4" w14:paraId="613D509D" w14:textId="77777777" w:rsidTr="007755A4">
        <w:tc>
          <w:tcPr>
            <w:tcW w:w="1476" w:type="pct"/>
            <w:vAlign w:val="center"/>
          </w:tcPr>
          <w:p w14:paraId="27E13113" w14:textId="77777777" w:rsidR="000C21F4" w:rsidRDefault="000C21F4" w:rsidP="007755A4">
            <w:pPr>
              <w:rPr>
                <w:rFonts w:ascii="宋体" w:hAnsi="宋体"/>
                <w:sz w:val="24"/>
                <w:szCs w:val="24"/>
              </w:rPr>
            </w:pPr>
            <w:r>
              <w:rPr>
                <w:rFonts w:ascii="宋体" w:hAnsi="宋体" w:hint="eastAsia"/>
                <w:sz w:val="24"/>
                <w:szCs w:val="24"/>
              </w:rPr>
              <w:t>4.现有本科阶段成绩单</w:t>
            </w:r>
          </w:p>
        </w:tc>
        <w:tc>
          <w:tcPr>
            <w:tcW w:w="3524" w:type="pct"/>
            <w:vAlign w:val="center"/>
          </w:tcPr>
          <w:p w14:paraId="05246B84" w14:textId="77777777" w:rsidR="000C21F4" w:rsidRDefault="000C21F4" w:rsidP="007755A4">
            <w:pPr>
              <w:rPr>
                <w:rFonts w:ascii="宋体" w:hAnsi="宋体"/>
                <w:sz w:val="24"/>
                <w:szCs w:val="24"/>
              </w:rPr>
            </w:pPr>
            <w:r>
              <w:rPr>
                <w:rFonts w:ascii="宋体" w:hAnsi="宋体" w:hint="eastAsia"/>
                <w:sz w:val="24"/>
                <w:szCs w:val="24"/>
              </w:rPr>
              <w:t>学校教务部门或院系盖章</w:t>
            </w:r>
          </w:p>
        </w:tc>
      </w:tr>
      <w:tr w:rsidR="000C21F4" w14:paraId="2BA2E530" w14:textId="77777777" w:rsidTr="007755A4">
        <w:tc>
          <w:tcPr>
            <w:tcW w:w="1476" w:type="pct"/>
            <w:vAlign w:val="center"/>
          </w:tcPr>
          <w:p w14:paraId="084A7094" w14:textId="77777777" w:rsidR="000C21F4" w:rsidRDefault="000C21F4" w:rsidP="007755A4">
            <w:pPr>
              <w:rPr>
                <w:rFonts w:ascii="宋体" w:hAnsi="宋体"/>
                <w:sz w:val="24"/>
                <w:szCs w:val="24"/>
              </w:rPr>
            </w:pPr>
            <w:r>
              <w:rPr>
                <w:rFonts w:ascii="宋体" w:hAnsi="宋体" w:hint="eastAsia"/>
                <w:sz w:val="24"/>
                <w:szCs w:val="24"/>
              </w:rPr>
              <w:t>5.外语水平证明</w:t>
            </w:r>
          </w:p>
        </w:tc>
        <w:tc>
          <w:tcPr>
            <w:tcW w:w="3524" w:type="pct"/>
            <w:vAlign w:val="center"/>
          </w:tcPr>
          <w:p w14:paraId="2ACD9391" w14:textId="77777777" w:rsidR="000C21F4" w:rsidRDefault="000C21F4" w:rsidP="007755A4">
            <w:pPr>
              <w:rPr>
                <w:rFonts w:ascii="宋体" w:hAnsi="宋体"/>
                <w:sz w:val="24"/>
                <w:szCs w:val="24"/>
              </w:rPr>
            </w:pPr>
            <w:r>
              <w:rPr>
                <w:rFonts w:ascii="宋体" w:hAnsi="宋体"/>
                <w:sz w:val="24"/>
                <w:szCs w:val="24"/>
              </w:rPr>
              <w:t>CET-4</w:t>
            </w:r>
            <w:r>
              <w:rPr>
                <w:rFonts w:ascii="宋体" w:hAnsi="宋体" w:hint="eastAsia"/>
                <w:sz w:val="24"/>
                <w:szCs w:val="24"/>
              </w:rPr>
              <w:t>、</w:t>
            </w:r>
            <w:r>
              <w:rPr>
                <w:rFonts w:ascii="宋体" w:hAnsi="宋体"/>
                <w:sz w:val="24"/>
                <w:szCs w:val="24"/>
              </w:rPr>
              <w:t>CET-6</w:t>
            </w:r>
            <w:r>
              <w:rPr>
                <w:rFonts w:ascii="宋体" w:hAnsi="宋体" w:hint="eastAsia"/>
                <w:sz w:val="24"/>
                <w:szCs w:val="24"/>
              </w:rPr>
              <w:t>、</w:t>
            </w:r>
            <w:r>
              <w:rPr>
                <w:rFonts w:ascii="宋体" w:hAnsi="宋体"/>
                <w:sz w:val="24"/>
                <w:szCs w:val="24"/>
              </w:rPr>
              <w:t>TOEFL</w:t>
            </w:r>
            <w:r>
              <w:rPr>
                <w:rFonts w:ascii="宋体" w:hAnsi="宋体" w:hint="eastAsia"/>
                <w:sz w:val="24"/>
                <w:szCs w:val="24"/>
              </w:rPr>
              <w:t>、</w:t>
            </w:r>
            <w:r>
              <w:rPr>
                <w:rFonts w:ascii="宋体" w:hAnsi="宋体"/>
                <w:sz w:val="24"/>
                <w:szCs w:val="24"/>
              </w:rPr>
              <w:t>IELTS</w:t>
            </w:r>
            <w:r>
              <w:rPr>
                <w:rFonts w:ascii="宋体" w:hAnsi="宋体" w:hint="eastAsia"/>
                <w:sz w:val="24"/>
                <w:szCs w:val="24"/>
              </w:rPr>
              <w:t>等证书或成绩单</w:t>
            </w:r>
          </w:p>
        </w:tc>
      </w:tr>
      <w:tr w:rsidR="000C21F4" w14:paraId="2BD1E8C1" w14:textId="77777777" w:rsidTr="007755A4">
        <w:tc>
          <w:tcPr>
            <w:tcW w:w="1476" w:type="pct"/>
            <w:vAlign w:val="center"/>
          </w:tcPr>
          <w:p w14:paraId="233F2F2B" w14:textId="77777777" w:rsidR="000C21F4" w:rsidRDefault="000C21F4" w:rsidP="007755A4">
            <w:pPr>
              <w:rPr>
                <w:rFonts w:ascii="宋体" w:hAnsi="宋体"/>
                <w:sz w:val="24"/>
                <w:szCs w:val="24"/>
              </w:rPr>
            </w:pPr>
            <w:r>
              <w:rPr>
                <w:rFonts w:ascii="宋体" w:hAnsi="宋体" w:hint="eastAsia"/>
                <w:color w:val="000000" w:themeColor="text1"/>
                <w:sz w:val="24"/>
                <w:szCs w:val="24"/>
              </w:rPr>
              <w:t>6.学术成果证明</w:t>
            </w:r>
          </w:p>
        </w:tc>
        <w:tc>
          <w:tcPr>
            <w:tcW w:w="3524" w:type="pct"/>
            <w:vAlign w:val="center"/>
          </w:tcPr>
          <w:p w14:paraId="4A013819" w14:textId="77777777" w:rsidR="000C21F4" w:rsidRDefault="000C21F4" w:rsidP="007755A4">
            <w:pPr>
              <w:rPr>
                <w:rFonts w:ascii="宋体" w:hAnsi="宋体"/>
                <w:sz w:val="24"/>
                <w:szCs w:val="24"/>
              </w:rPr>
            </w:pPr>
            <w:r w:rsidRPr="000910A0">
              <w:rPr>
                <w:rFonts w:ascii="宋体" w:hAnsi="宋体" w:hint="eastAsia"/>
                <w:color w:val="000000" w:themeColor="text1"/>
                <w:sz w:val="24"/>
                <w:szCs w:val="24"/>
              </w:rPr>
              <w:t>论文、专利、学科竞赛</w:t>
            </w:r>
          </w:p>
        </w:tc>
      </w:tr>
      <w:tr w:rsidR="000C21F4" w14:paraId="70852A1B" w14:textId="77777777" w:rsidTr="007755A4">
        <w:tc>
          <w:tcPr>
            <w:tcW w:w="1476" w:type="pct"/>
            <w:vAlign w:val="center"/>
          </w:tcPr>
          <w:p w14:paraId="2EDB0D81" w14:textId="77777777" w:rsidR="000C21F4" w:rsidRDefault="000C21F4" w:rsidP="007755A4">
            <w:pPr>
              <w:rPr>
                <w:rFonts w:ascii="宋体" w:hAnsi="宋体"/>
                <w:sz w:val="24"/>
                <w:szCs w:val="24"/>
              </w:rPr>
            </w:pPr>
            <w:r w:rsidRPr="000910A0">
              <w:rPr>
                <w:rFonts w:ascii="宋体" w:hAnsi="宋体"/>
                <w:color w:val="000000" w:themeColor="text1"/>
                <w:sz w:val="24"/>
                <w:szCs w:val="24"/>
              </w:rPr>
              <w:lastRenderedPageBreak/>
              <w:t>7.奖励情况证明</w:t>
            </w:r>
          </w:p>
        </w:tc>
        <w:tc>
          <w:tcPr>
            <w:tcW w:w="3524" w:type="pct"/>
            <w:vAlign w:val="center"/>
          </w:tcPr>
          <w:p w14:paraId="24A1DC17" w14:textId="77777777" w:rsidR="000C21F4" w:rsidRDefault="000C21F4" w:rsidP="007755A4">
            <w:pPr>
              <w:rPr>
                <w:rFonts w:ascii="宋体" w:hAnsi="宋体"/>
                <w:sz w:val="24"/>
                <w:szCs w:val="24"/>
              </w:rPr>
            </w:pPr>
            <w:r w:rsidRPr="000910A0">
              <w:rPr>
                <w:rFonts w:ascii="宋体" w:hAnsi="宋体" w:hint="eastAsia"/>
                <w:color w:val="000000" w:themeColor="text1"/>
                <w:sz w:val="24"/>
                <w:szCs w:val="24"/>
              </w:rPr>
              <w:t>校级以上荣誉奖励</w:t>
            </w:r>
          </w:p>
        </w:tc>
      </w:tr>
      <w:tr w:rsidR="000C21F4" w14:paraId="59DF3E32" w14:textId="77777777" w:rsidTr="007755A4">
        <w:tc>
          <w:tcPr>
            <w:tcW w:w="1476" w:type="pct"/>
            <w:vAlign w:val="center"/>
          </w:tcPr>
          <w:p w14:paraId="3FAD4026" w14:textId="77777777" w:rsidR="000C21F4" w:rsidRDefault="000C21F4" w:rsidP="007755A4">
            <w:pPr>
              <w:rPr>
                <w:rFonts w:ascii="宋体" w:hAnsi="宋体"/>
                <w:sz w:val="24"/>
                <w:szCs w:val="24"/>
              </w:rPr>
            </w:pPr>
            <w:r w:rsidRPr="000910A0">
              <w:rPr>
                <w:rFonts w:ascii="宋体" w:hAnsi="宋体"/>
                <w:color w:val="000000" w:themeColor="text1"/>
                <w:sz w:val="24"/>
                <w:szCs w:val="24"/>
              </w:rPr>
              <w:t>8.实践经历证明</w:t>
            </w:r>
          </w:p>
        </w:tc>
        <w:tc>
          <w:tcPr>
            <w:tcW w:w="3524" w:type="pct"/>
            <w:vAlign w:val="center"/>
          </w:tcPr>
          <w:p w14:paraId="7482D2D5" w14:textId="77777777" w:rsidR="000C21F4" w:rsidRDefault="000C21F4" w:rsidP="007755A4">
            <w:pPr>
              <w:rPr>
                <w:rFonts w:ascii="宋体" w:hAnsi="宋体"/>
                <w:sz w:val="24"/>
                <w:szCs w:val="24"/>
              </w:rPr>
            </w:pPr>
            <w:r w:rsidRPr="000910A0">
              <w:rPr>
                <w:rFonts w:ascii="宋体" w:hAnsi="宋体" w:hint="eastAsia"/>
                <w:color w:val="000000" w:themeColor="text1"/>
                <w:sz w:val="24"/>
                <w:szCs w:val="24"/>
              </w:rPr>
              <w:t>科研训练、实习实践、社会工作</w:t>
            </w:r>
          </w:p>
        </w:tc>
      </w:tr>
      <w:tr w:rsidR="000C21F4" w14:paraId="77098A9B" w14:textId="77777777" w:rsidTr="007755A4">
        <w:tc>
          <w:tcPr>
            <w:tcW w:w="1476" w:type="pct"/>
            <w:vAlign w:val="center"/>
          </w:tcPr>
          <w:p w14:paraId="6461F814" w14:textId="77777777" w:rsidR="000C21F4" w:rsidRDefault="000C21F4" w:rsidP="007755A4">
            <w:pPr>
              <w:rPr>
                <w:rFonts w:ascii="宋体" w:hAnsi="宋体"/>
                <w:sz w:val="24"/>
                <w:szCs w:val="24"/>
              </w:rPr>
            </w:pPr>
            <w:r>
              <w:rPr>
                <w:rFonts w:ascii="宋体" w:hAnsi="宋体" w:hint="eastAsia"/>
                <w:sz w:val="24"/>
                <w:szCs w:val="24"/>
              </w:rPr>
              <w:t>9.</w:t>
            </w:r>
            <w:r>
              <w:rPr>
                <w:rFonts w:ascii="宋体" w:hAnsi="宋体" w:cs="宋体" w:hint="eastAsia"/>
                <w:color w:val="000000"/>
                <w:sz w:val="24"/>
                <w:szCs w:val="24"/>
                <w:shd w:val="clear" w:color="auto" w:fill="FFFFFF"/>
              </w:rPr>
              <w:t>其他材料</w:t>
            </w:r>
          </w:p>
        </w:tc>
        <w:tc>
          <w:tcPr>
            <w:tcW w:w="3524" w:type="pct"/>
            <w:vAlign w:val="center"/>
          </w:tcPr>
          <w:p w14:paraId="1D76F108" w14:textId="77777777" w:rsidR="000C21F4" w:rsidRDefault="000C21F4" w:rsidP="007755A4">
            <w:pPr>
              <w:rPr>
                <w:rFonts w:ascii="宋体" w:hAnsi="宋体"/>
                <w:sz w:val="24"/>
                <w:szCs w:val="24"/>
              </w:rPr>
            </w:pPr>
            <w:r>
              <w:rPr>
                <w:rFonts w:ascii="宋体" w:hAnsi="宋体" w:cs="宋体" w:hint="eastAsia"/>
                <w:color w:val="333333"/>
                <w:sz w:val="24"/>
                <w:szCs w:val="24"/>
                <w:shd w:val="clear" w:color="auto" w:fill="FFFFFF"/>
              </w:rPr>
              <w:t>本人简历1份，提供重要信息汇总介绍，尽量A4纸1页，最长不超过2页。</w:t>
            </w:r>
          </w:p>
        </w:tc>
      </w:tr>
      <w:tr w:rsidR="000C21F4" w14:paraId="3BB02B5F" w14:textId="77777777" w:rsidTr="007755A4">
        <w:tc>
          <w:tcPr>
            <w:tcW w:w="1476" w:type="pct"/>
            <w:vAlign w:val="center"/>
          </w:tcPr>
          <w:p w14:paraId="4417602F" w14:textId="77777777" w:rsidR="000C21F4" w:rsidRDefault="000C21F4" w:rsidP="007755A4">
            <w:pPr>
              <w:rPr>
                <w:rFonts w:ascii="宋体" w:hAnsi="宋体"/>
                <w:sz w:val="24"/>
                <w:szCs w:val="24"/>
              </w:rPr>
            </w:pPr>
            <w:r>
              <w:rPr>
                <w:rFonts w:ascii="宋体" w:hAnsi="宋体" w:hint="eastAsia"/>
                <w:sz w:val="24"/>
                <w:szCs w:val="24"/>
              </w:rPr>
              <w:t>10.专硕（艺术设计、美术）作品集</w:t>
            </w:r>
          </w:p>
        </w:tc>
        <w:tc>
          <w:tcPr>
            <w:tcW w:w="3524" w:type="pct"/>
            <w:vAlign w:val="center"/>
          </w:tcPr>
          <w:p w14:paraId="4FD1B8ED" w14:textId="77777777" w:rsidR="000C21F4" w:rsidRDefault="000C21F4" w:rsidP="007755A4">
            <w:pPr>
              <w:rPr>
                <w:rFonts w:ascii="宋体" w:hAnsi="宋体"/>
                <w:sz w:val="24"/>
                <w:szCs w:val="24"/>
              </w:rPr>
            </w:pPr>
            <w:r>
              <w:rPr>
                <w:rFonts w:ascii="宋体" w:hAnsi="宋体" w:hint="eastAsia"/>
                <w:sz w:val="24"/>
                <w:szCs w:val="24"/>
              </w:rPr>
              <w:t>作品集（</w:t>
            </w:r>
            <w:proofErr w:type="gramStart"/>
            <w:r>
              <w:rPr>
                <w:rFonts w:ascii="宋体" w:hAnsi="宋体" w:hint="eastAsia"/>
                <w:sz w:val="24"/>
                <w:szCs w:val="24"/>
              </w:rPr>
              <w:t>作品集需为</w:t>
            </w:r>
            <w:proofErr w:type="gramEnd"/>
            <w:r>
              <w:rPr>
                <w:rFonts w:ascii="宋体" w:hAnsi="宋体" w:hint="eastAsia"/>
                <w:sz w:val="24"/>
                <w:szCs w:val="24"/>
              </w:rPr>
              <w:t>含封面不超过30页，大小不超过30M的PDF文件）美术专业作品集注意报考专业方向要求；设计作品集可选自本科课程设计或参加竞赛作品，若为团队作品应注明个人独立完成部分。</w:t>
            </w:r>
          </w:p>
        </w:tc>
      </w:tr>
    </w:tbl>
    <w:p w14:paraId="707CBC17" w14:textId="77777777" w:rsidR="000C21F4" w:rsidRDefault="000C21F4" w:rsidP="000C21F4">
      <w:pPr>
        <w:spacing w:before="240" w:line="360" w:lineRule="auto"/>
        <w:jc w:val="left"/>
        <w:rPr>
          <w:rFonts w:ascii="宋体" w:hAnsi="宋体"/>
          <w:b/>
          <w:bCs/>
          <w:sz w:val="28"/>
          <w:szCs w:val="28"/>
        </w:rPr>
      </w:pPr>
      <w:r>
        <w:rPr>
          <w:rFonts w:ascii="宋体" w:hAnsi="宋体" w:hint="eastAsia"/>
          <w:b/>
          <w:bCs/>
          <w:sz w:val="28"/>
          <w:szCs w:val="28"/>
        </w:rPr>
        <w:t>五、夏令营活动安排</w:t>
      </w:r>
      <w:r>
        <w:rPr>
          <w:rStyle w:val="ab"/>
          <w:rFonts w:ascii="宋体" w:hAnsi="宋体" w:cs="宋体" w:hint="eastAsia"/>
          <w:color w:val="FF0000"/>
          <w:sz w:val="27"/>
          <w:szCs w:val="27"/>
          <w:shd w:val="clear" w:color="auto" w:fill="FFFFFF"/>
        </w:rPr>
        <w:t>（下表为预计活动安排，具体时间以学院网站正式通知为准）</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5"/>
        <w:gridCol w:w="1637"/>
        <w:gridCol w:w="2753"/>
        <w:gridCol w:w="1835"/>
      </w:tblGrid>
      <w:tr w:rsidR="000C21F4" w14:paraId="1563E0CC" w14:textId="77777777" w:rsidTr="000C21F4">
        <w:trPr>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C48C3B9" w14:textId="77777777" w:rsidR="000C21F4" w:rsidRDefault="000C21F4" w:rsidP="007755A4">
            <w:pPr>
              <w:widowControl/>
              <w:spacing w:line="420" w:lineRule="atLeast"/>
              <w:jc w:val="center"/>
              <w:rPr>
                <w:rFonts w:ascii="宋体" w:hAnsi="宋体"/>
                <w:b/>
                <w:bCs/>
                <w:sz w:val="24"/>
                <w:szCs w:val="24"/>
              </w:rPr>
            </w:pPr>
            <w:r>
              <w:rPr>
                <w:rFonts w:ascii="宋体" w:hAnsi="宋体" w:hint="eastAsia"/>
                <w:b/>
                <w:bCs/>
                <w:sz w:val="24"/>
                <w:szCs w:val="24"/>
              </w:rPr>
              <w:t>日期</w:t>
            </w:r>
          </w:p>
        </w:tc>
        <w:tc>
          <w:tcPr>
            <w:tcW w:w="163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0E899CB3" w14:textId="77777777" w:rsidR="000C21F4" w:rsidRDefault="000C21F4" w:rsidP="007755A4">
            <w:pPr>
              <w:widowControl/>
              <w:spacing w:line="420" w:lineRule="atLeast"/>
              <w:jc w:val="center"/>
              <w:rPr>
                <w:rFonts w:ascii="宋体" w:hAnsi="宋体"/>
                <w:b/>
                <w:bCs/>
                <w:sz w:val="24"/>
                <w:szCs w:val="24"/>
              </w:rPr>
            </w:pPr>
            <w:r>
              <w:rPr>
                <w:rFonts w:ascii="宋体" w:hAnsi="宋体" w:hint="eastAsia"/>
                <w:b/>
                <w:bCs/>
                <w:sz w:val="24"/>
                <w:szCs w:val="24"/>
              </w:rPr>
              <w:t>时间</w:t>
            </w:r>
          </w:p>
        </w:tc>
        <w:tc>
          <w:tcPr>
            <w:tcW w:w="275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504D48AE" w14:textId="77777777" w:rsidR="000C21F4" w:rsidRDefault="000C21F4" w:rsidP="007755A4">
            <w:pPr>
              <w:widowControl/>
              <w:spacing w:line="420" w:lineRule="atLeast"/>
              <w:jc w:val="center"/>
              <w:rPr>
                <w:rFonts w:ascii="宋体" w:hAnsi="宋体"/>
                <w:b/>
                <w:bCs/>
                <w:sz w:val="24"/>
                <w:szCs w:val="24"/>
              </w:rPr>
            </w:pPr>
            <w:r>
              <w:rPr>
                <w:rFonts w:ascii="宋体" w:hAnsi="宋体" w:hint="eastAsia"/>
                <w:b/>
                <w:bCs/>
                <w:sz w:val="24"/>
                <w:szCs w:val="24"/>
              </w:rPr>
              <w:t>活动内容</w:t>
            </w:r>
          </w:p>
        </w:tc>
        <w:tc>
          <w:tcPr>
            <w:tcW w:w="18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FEA2A41" w14:textId="77777777" w:rsidR="000C21F4" w:rsidRDefault="000C21F4" w:rsidP="007755A4">
            <w:pPr>
              <w:widowControl/>
              <w:spacing w:line="420" w:lineRule="atLeast"/>
              <w:jc w:val="center"/>
              <w:rPr>
                <w:rFonts w:ascii="宋体" w:hAnsi="宋体"/>
                <w:b/>
                <w:bCs/>
                <w:sz w:val="24"/>
                <w:szCs w:val="24"/>
              </w:rPr>
            </w:pPr>
            <w:r>
              <w:rPr>
                <w:rFonts w:ascii="宋体" w:hAnsi="宋体" w:hint="eastAsia"/>
                <w:b/>
                <w:bCs/>
                <w:sz w:val="24"/>
                <w:szCs w:val="24"/>
              </w:rPr>
              <w:t>形式</w:t>
            </w:r>
          </w:p>
        </w:tc>
      </w:tr>
      <w:tr w:rsidR="000C21F4" w14:paraId="6A7713B5" w14:textId="77777777" w:rsidTr="00576448">
        <w:trPr>
          <w:jc w:val="center"/>
        </w:trPr>
        <w:tc>
          <w:tcPr>
            <w:tcW w:w="2065" w:type="dxa"/>
            <w:vMerge w:val="restart"/>
            <w:tcBorders>
              <w:top w:val="nil"/>
              <w:left w:val="single" w:sz="6" w:space="0" w:color="000000"/>
              <w:right w:val="single" w:sz="6" w:space="0" w:color="000000"/>
            </w:tcBorders>
            <w:shd w:val="clear" w:color="auto" w:fill="auto"/>
            <w:tcMar>
              <w:top w:w="0" w:type="dxa"/>
              <w:left w:w="105" w:type="dxa"/>
              <w:bottom w:w="0" w:type="dxa"/>
              <w:right w:w="105" w:type="dxa"/>
            </w:tcMar>
            <w:vAlign w:val="center"/>
          </w:tcPr>
          <w:p w14:paraId="1145763D" w14:textId="6F046BF7" w:rsidR="000C21F4" w:rsidRDefault="000C21F4" w:rsidP="000C21F4">
            <w:pPr>
              <w:widowControl/>
              <w:spacing w:line="420" w:lineRule="atLeast"/>
              <w:rPr>
                <w:rFonts w:ascii="宋体" w:hAnsi="宋体"/>
                <w:sz w:val="24"/>
                <w:szCs w:val="24"/>
              </w:rPr>
            </w:pPr>
            <w:r>
              <w:rPr>
                <w:rFonts w:ascii="宋体" w:hAnsi="宋体" w:hint="eastAsia"/>
                <w:sz w:val="24"/>
                <w:szCs w:val="24"/>
              </w:rPr>
              <w:t>2022年</w:t>
            </w:r>
            <w:r>
              <w:rPr>
                <w:rFonts w:ascii="宋体" w:hAnsi="宋体"/>
                <w:sz w:val="24"/>
                <w:szCs w:val="24"/>
              </w:rPr>
              <w:t>8</w:t>
            </w:r>
            <w:r>
              <w:rPr>
                <w:rFonts w:ascii="宋体" w:hAnsi="宋体" w:hint="eastAsia"/>
                <w:sz w:val="24"/>
                <w:szCs w:val="24"/>
              </w:rPr>
              <w:t>月</w:t>
            </w:r>
            <w:r w:rsidR="008A4B46">
              <w:rPr>
                <w:rFonts w:ascii="宋体" w:hAnsi="宋体"/>
                <w:sz w:val="24"/>
                <w:szCs w:val="24"/>
              </w:rPr>
              <w:t>22</w:t>
            </w:r>
            <w:r>
              <w:rPr>
                <w:rFonts w:ascii="宋体" w:hAnsi="宋体" w:hint="eastAsia"/>
                <w:sz w:val="24"/>
                <w:szCs w:val="24"/>
              </w:rPr>
              <w:t>日</w:t>
            </w:r>
          </w:p>
        </w:tc>
        <w:tc>
          <w:tcPr>
            <w:tcW w:w="16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0D5CEBD" w14:textId="77777777" w:rsidR="000C21F4" w:rsidRDefault="000C21F4" w:rsidP="007755A4">
            <w:pPr>
              <w:widowControl/>
              <w:spacing w:line="420" w:lineRule="atLeast"/>
              <w:jc w:val="center"/>
              <w:rPr>
                <w:rFonts w:ascii="宋体" w:hAnsi="宋体"/>
                <w:sz w:val="24"/>
                <w:szCs w:val="24"/>
              </w:rPr>
            </w:pPr>
            <w:r>
              <w:rPr>
                <w:rFonts w:ascii="宋体" w:hAnsi="宋体"/>
                <w:sz w:val="24"/>
                <w:szCs w:val="24"/>
              </w:rPr>
              <w:t>14:00-15:00</w:t>
            </w:r>
          </w:p>
        </w:tc>
        <w:tc>
          <w:tcPr>
            <w:tcW w:w="275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568F491" w14:textId="77777777" w:rsidR="000C21F4" w:rsidRDefault="000C21F4" w:rsidP="007755A4">
            <w:pPr>
              <w:widowControl/>
              <w:spacing w:line="420" w:lineRule="atLeast"/>
              <w:jc w:val="center"/>
              <w:rPr>
                <w:rFonts w:ascii="宋体" w:hAnsi="宋体"/>
                <w:sz w:val="24"/>
                <w:szCs w:val="24"/>
              </w:rPr>
            </w:pPr>
            <w:r>
              <w:rPr>
                <w:rFonts w:ascii="宋体" w:hAnsi="宋体" w:hint="eastAsia"/>
                <w:sz w:val="24"/>
                <w:szCs w:val="24"/>
              </w:rPr>
              <w:t>线上报到</w:t>
            </w:r>
          </w:p>
        </w:tc>
        <w:tc>
          <w:tcPr>
            <w:tcW w:w="18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67B1239" w14:textId="77777777" w:rsidR="000C21F4" w:rsidRDefault="000C21F4" w:rsidP="007755A4">
            <w:pPr>
              <w:widowControl/>
              <w:spacing w:line="420" w:lineRule="atLeast"/>
              <w:jc w:val="center"/>
              <w:rPr>
                <w:rFonts w:ascii="宋体" w:hAnsi="宋体"/>
                <w:sz w:val="24"/>
                <w:szCs w:val="24"/>
              </w:rPr>
            </w:pPr>
            <w:proofErr w:type="gramStart"/>
            <w:r>
              <w:rPr>
                <w:rFonts w:ascii="宋体" w:hAnsi="宋体" w:hint="eastAsia"/>
                <w:sz w:val="24"/>
                <w:szCs w:val="24"/>
              </w:rPr>
              <w:t>腾讯会议</w:t>
            </w:r>
            <w:proofErr w:type="gramEnd"/>
          </w:p>
        </w:tc>
      </w:tr>
      <w:tr w:rsidR="000C21F4" w14:paraId="1D1CE95D" w14:textId="77777777" w:rsidTr="00576448">
        <w:trPr>
          <w:jc w:val="center"/>
        </w:trPr>
        <w:tc>
          <w:tcPr>
            <w:tcW w:w="2065" w:type="dxa"/>
            <w:vMerge/>
            <w:tcBorders>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53C0275" w14:textId="77777777" w:rsidR="000C21F4" w:rsidRDefault="000C21F4" w:rsidP="007755A4">
            <w:pPr>
              <w:widowControl/>
              <w:spacing w:line="420" w:lineRule="atLeast"/>
              <w:jc w:val="center"/>
              <w:rPr>
                <w:rFonts w:ascii="宋体" w:hAnsi="宋体"/>
                <w:sz w:val="24"/>
                <w:szCs w:val="24"/>
              </w:rPr>
            </w:pPr>
          </w:p>
        </w:tc>
        <w:tc>
          <w:tcPr>
            <w:tcW w:w="16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A373E70" w14:textId="77777777" w:rsidR="000C21F4" w:rsidRDefault="000C21F4" w:rsidP="007755A4">
            <w:pPr>
              <w:widowControl/>
              <w:spacing w:line="420" w:lineRule="atLeast"/>
              <w:jc w:val="center"/>
              <w:rPr>
                <w:rFonts w:ascii="宋体" w:hAnsi="宋体"/>
                <w:sz w:val="24"/>
                <w:szCs w:val="24"/>
              </w:rPr>
            </w:pPr>
            <w:r>
              <w:rPr>
                <w:rFonts w:ascii="宋体" w:hAnsi="宋体"/>
                <w:sz w:val="24"/>
                <w:szCs w:val="24"/>
              </w:rPr>
              <w:t>15:00-16:00</w:t>
            </w:r>
          </w:p>
        </w:tc>
        <w:tc>
          <w:tcPr>
            <w:tcW w:w="275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46312F2" w14:textId="77777777" w:rsidR="000C21F4" w:rsidRDefault="000C21F4" w:rsidP="007755A4">
            <w:pPr>
              <w:widowControl/>
              <w:spacing w:line="420" w:lineRule="atLeast"/>
              <w:jc w:val="left"/>
              <w:rPr>
                <w:rFonts w:ascii="宋体" w:hAnsi="宋体"/>
                <w:sz w:val="24"/>
                <w:szCs w:val="24"/>
              </w:rPr>
            </w:pPr>
            <w:r>
              <w:rPr>
                <w:rFonts w:ascii="宋体" w:hAnsi="宋体" w:hint="eastAsia"/>
                <w:sz w:val="24"/>
                <w:szCs w:val="24"/>
              </w:rPr>
              <w:t>入营仪式与优秀研究生交流会</w:t>
            </w:r>
          </w:p>
        </w:tc>
        <w:tc>
          <w:tcPr>
            <w:tcW w:w="18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7DAB9F5" w14:textId="77777777" w:rsidR="000C21F4" w:rsidRDefault="000C21F4" w:rsidP="007755A4">
            <w:pPr>
              <w:widowControl/>
              <w:spacing w:line="420" w:lineRule="atLeast"/>
              <w:jc w:val="center"/>
              <w:rPr>
                <w:rFonts w:ascii="宋体" w:hAnsi="宋体"/>
                <w:sz w:val="24"/>
                <w:szCs w:val="24"/>
              </w:rPr>
            </w:pPr>
            <w:proofErr w:type="gramStart"/>
            <w:r>
              <w:rPr>
                <w:rFonts w:ascii="宋体" w:hAnsi="宋体" w:hint="eastAsia"/>
                <w:sz w:val="24"/>
                <w:szCs w:val="24"/>
              </w:rPr>
              <w:t>腾讯会议</w:t>
            </w:r>
            <w:proofErr w:type="gramEnd"/>
          </w:p>
        </w:tc>
      </w:tr>
      <w:tr w:rsidR="000C21F4" w14:paraId="1633076F" w14:textId="77777777" w:rsidTr="00576448">
        <w:trPr>
          <w:jc w:val="center"/>
        </w:trPr>
        <w:tc>
          <w:tcPr>
            <w:tcW w:w="2065" w:type="dxa"/>
            <w:vMerge w:val="restart"/>
            <w:tcBorders>
              <w:top w:val="nil"/>
              <w:left w:val="single" w:sz="6" w:space="0" w:color="000000"/>
              <w:right w:val="single" w:sz="6" w:space="0" w:color="000000"/>
            </w:tcBorders>
            <w:shd w:val="clear" w:color="auto" w:fill="auto"/>
            <w:tcMar>
              <w:top w:w="0" w:type="dxa"/>
              <w:left w:w="105" w:type="dxa"/>
              <w:bottom w:w="0" w:type="dxa"/>
              <w:right w:w="105" w:type="dxa"/>
            </w:tcMar>
            <w:vAlign w:val="center"/>
          </w:tcPr>
          <w:p w14:paraId="2886D13A" w14:textId="49DD637E" w:rsidR="000C21F4" w:rsidRDefault="000C21F4" w:rsidP="000C21F4">
            <w:pPr>
              <w:widowControl/>
              <w:spacing w:line="420" w:lineRule="atLeast"/>
              <w:rPr>
                <w:rFonts w:ascii="宋体" w:hAnsi="宋体"/>
                <w:sz w:val="24"/>
                <w:szCs w:val="24"/>
              </w:rPr>
            </w:pPr>
            <w:r>
              <w:rPr>
                <w:rFonts w:ascii="宋体" w:hAnsi="宋体"/>
                <w:sz w:val="24"/>
                <w:szCs w:val="24"/>
              </w:rPr>
              <w:t>2</w:t>
            </w:r>
            <w:r>
              <w:rPr>
                <w:rFonts w:ascii="宋体" w:hAnsi="宋体" w:hint="eastAsia"/>
                <w:sz w:val="24"/>
                <w:szCs w:val="24"/>
              </w:rPr>
              <w:t>022年</w:t>
            </w:r>
            <w:r>
              <w:rPr>
                <w:rFonts w:ascii="宋体" w:hAnsi="宋体"/>
                <w:sz w:val="24"/>
                <w:szCs w:val="24"/>
              </w:rPr>
              <w:t>8</w:t>
            </w:r>
            <w:r>
              <w:rPr>
                <w:rFonts w:ascii="宋体" w:hAnsi="宋体" w:hint="eastAsia"/>
                <w:sz w:val="24"/>
                <w:szCs w:val="24"/>
              </w:rPr>
              <w:t>月</w:t>
            </w:r>
            <w:r w:rsidR="008A4B46">
              <w:rPr>
                <w:rFonts w:ascii="宋体" w:hAnsi="宋体"/>
                <w:sz w:val="24"/>
                <w:szCs w:val="24"/>
              </w:rPr>
              <w:t>23</w:t>
            </w:r>
            <w:r>
              <w:rPr>
                <w:rFonts w:ascii="宋体" w:hAnsi="宋体" w:hint="eastAsia"/>
                <w:sz w:val="24"/>
                <w:szCs w:val="24"/>
              </w:rPr>
              <w:t>日</w:t>
            </w:r>
          </w:p>
        </w:tc>
        <w:tc>
          <w:tcPr>
            <w:tcW w:w="16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71556DD" w14:textId="77777777" w:rsidR="000C21F4" w:rsidRDefault="000C21F4" w:rsidP="007755A4">
            <w:pPr>
              <w:widowControl/>
              <w:spacing w:line="420" w:lineRule="atLeast"/>
              <w:jc w:val="center"/>
              <w:rPr>
                <w:rFonts w:ascii="宋体" w:hAnsi="宋体"/>
                <w:sz w:val="24"/>
                <w:szCs w:val="24"/>
              </w:rPr>
            </w:pPr>
            <w:r>
              <w:rPr>
                <w:rFonts w:ascii="宋体" w:hAnsi="宋体"/>
                <w:sz w:val="24"/>
                <w:szCs w:val="24"/>
              </w:rPr>
              <w:t>9:00-12:00</w:t>
            </w:r>
          </w:p>
        </w:tc>
        <w:tc>
          <w:tcPr>
            <w:tcW w:w="275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8B25059" w14:textId="77777777" w:rsidR="000C21F4" w:rsidRDefault="000C21F4" w:rsidP="007755A4">
            <w:pPr>
              <w:widowControl/>
              <w:jc w:val="center"/>
              <w:rPr>
                <w:rFonts w:ascii="宋体" w:hAnsi="宋体"/>
                <w:sz w:val="24"/>
                <w:szCs w:val="24"/>
              </w:rPr>
            </w:pPr>
            <w:r>
              <w:rPr>
                <w:rFonts w:ascii="宋体" w:hAnsi="宋体" w:hint="eastAsia"/>
                <w:sz w:val="24"/>
                <w:szCs w:val="24"/>
              </w:rPr>
              <w:t>学科介绍及招生宣讲：</w:t>
            </w:r>
          </w:p>
          <w:p w14:paraId="1BC14E09" w14:textId="77777777" w:rsidR="000C21F4" w:rsidRDefault="000C21F4" w:rsidP="007755A4">
            <w:pPr>
              <w:widowControl/>
              <w:jc w:val="left"/>
              <w:rPr>
                <w:rFonts w:ascii="宋体" w:hAnsi="宋体"/>
                <w:sz w:val="24"/>
                <w:szCs w:val="24"/>
              </w:rPr>
            </w:pPr>
            <w:r>
              <w:rPr>
                <w:rFonts w:ascii="宋体" w:hAnsi="宋体"/>
                <w:sz w:val="24"/>
                <w:szCs w:val="24"/>
              </w:rPr>
              <w:t>1</w:t>
            </w:r>
            <w:r>
              <w:rPr>
                <w:rFonts w:ascii="宋体" w:hAnsi="宋体" w:hint="eastAsia"/>
                <w:sz w:val="24"/>
                <w:szCs w:val="24"/>
              </w:rPr>
              <w:t>、艺术学理论</w:t>
            </w:r>
          </w:p>
          <w:p w14:paraId="61DB71BB" w14:textId="77777777" w:rsidR="000C21F4" w:rsidRDefault="000C21F4" w:rsidP="007755A4">
            <w:pPr>
              <w:widowControl/>
              <w:jc w:val="left"/>
              <w:rPr>
                <w:rFonts w:ascii="宋体" w:hAnsi="宋体"/>
                <w:sz w:val="24"/>
                <w:szCs w:val="24"/>
              </w:rPr>
            </w:pPr>
            <w:r>
              <w:rPr>
                <w:rFonts w:ascii="宋体" w:hAnsi="宋体"/>
                <w:sz w:val="24"/>
                <w:szCs w:val="24"/>
              </w:rPr>
              <w:t>2</w:t>
            </w:r>
            <w:r>
              <w:rPr>
                <w:rFonts w:ascii="宋体" w:hAnsi="宋体" w:hint="eastAsia"/>
                <w:sz w:val="24"/>
                <w:szCs w:val="24"/>
              </w:rPr>
              <w:t>、设计学</w:t>
            </w:r>
          </w:p>
          <w:p w14:paraId="3AA6F132" w14:textId="77777777" w:rsidR="000C21F4" w:rsidRDefault="000C21F4" w:rsidP="007755A4">
            <w:pPr>
              <w:widowControl/>
              <w:jc w:val="left"/>
              <w:rPr>
                <w:rFonts w:ascii="宋体" w:hAnsi="宋体"/>
                <w:sz w:val="24"/>
                <w:szCs w:val="24"/>
              </w:rPr>
            </w:pPr>
            <w:r>
              <w:rPr>
                <w:rFonts w:ascii="宋体" w:hAnsi="宋体"/>
                <w:sz w:val="24"/>
                <w:szCs w:val="24"/>
              </w:rPr>
              <w:t>3</w:t>
            </w:r>
            <w:r>
              <w:rPr>
                <w:rFonts w:ascii="宋体" w:hAnsi="宋体" w:hint="eastAsia"/>
                <w:sz w:val="24"/>
                <w:szCs w:val="24"/>
              </w:rPr>
              <w:t>、艺术设计</w:t>
            </w:r>
          </w:p>
          <w:p w14:paraId="317FD1F9" w14:textId="77777777" w:rsidR="000C21F4" w:rsidRDefault="000C21F4" w:rsidP="007755A4">
            <w:pPr>
              <w:widowControl/>
              <w:jc w:val="left"/>
              <w:rPr>
                <w:rFonts w:ascii="宋体" w:hAnsi="宋体"/>
                <w:sz w:val="24"/>
                <w:szCs w:val="24"/>
              </w:rPr>
            </w:pPr>
            <w:r>
              <w:rPr>
                <w:rFonts w:ascii="宋体" w:hAnsi="宋体"/>
                <w:sz w:val="24"/>
                <w:szCs w:val="24"/>
              </w:rPr>
              <w:t>4</w:t>
            </w:r>
            <w:r>
              <w:rPr>
                <w:rFonts w:ascii="宋体" w:hAnsi="宋体" w:hint="eastAsia"/>
                <w:sz w:val="24"/>
                <w:szCs w:val="24"/>
              </w:rPr>
              <w:t>、美术</w:t>
            </w:r>
          </w:p>
        </w:tc>
        <w:tc>
          <w:tcPr>
            <w:tcW w:w="18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FA709E3" w14:textId="77777777" w:rsidR="000C21F4" w:rsidRDefault="000C21F4" w:rsidP="007755A4">
            <w:pPr>
              <w:widowControl/>
              <w:spacing w:line="420" w:lineRule="atLeast"/>
              <w:jc w:val="center"/>
              <w:rPr>
                <w:rFonts w:ascii="宋体" w:hAnsi="宋体"/>
                <w:sz w:val="24"/>
                <w:szCs w:val="24"/>
              </w:rPr>
            </w:pPr>
            <w:proofErr w:type="gramStart"/>
            <w:r>
              <w:rPr>
                <w:rFonts w:ascii="宋体" w:hAnsi="宋体" w:hint="eastAsia"/>
                <w:sz w:val="24"/>
                <w:szCs w:val="24"/>
              </w:rPr>
              <w:t>腾讯会议</w:t>
            </w:r>
            <w:proofErr w:type="gramEnd"/>
          </w:p>
        </w:tc>
      </w:tr>
      <w:tr w:rsidR="000C21F4" w14:paraId="110BB306" w14:textId="77777777" w:rsidTr="00576448">
        <w:trPr>
          <w:jc w:val="center"/>
        </w:trPr>
        <w:tc>
          <w:tcPr>
            <w:tcW w:w="2065" w:type="dxa"/>
            <w:vMerge/>
            <w:tcBorders>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EB0E91E" w14:textId="77777777" w:rsidR="000C21F4" w:rsidRDefault="000C21F4" w:rsidP="007755A4">
            <w:pPr>
              <w:widowControl/>
              <w:spacing w:line="420" w:lineRule="atLeast"/>
              <w:jc w:val="center"/>
              <w:rPr>
                <w:rFonts w:ascii="宋体" w:hAnsi="宋体"/>
                <w:sz w:val="24"/>
                <w:szCs w:val="24"/>
              </w:rPr>
            </w:pPr>
          </w:p>
        </w:tc>
        <w:tc>
          <w:tcPr>
            <w:tcW w:w="16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3EBFBCB" w14:textId="77777777" w:rsidR="000C21F4" w:rsidRDefault="000C21F4" w:rsidP="007755A4">
            <w:pPr>
              <w:widowControl/>
              <w:spacing w:line="420" w:lineRule="atLeast"/>
              <w:jc w:val="center"/>
              <w:rPr>
                <w:rFonts w:ascii="宋体" w:hAnsi="宋体"/>
                <w:sz w:val="24"/>
                <w:szCs w:val="24"/>
              </w:rPr>
            </w:pPr>
            <w:r>
              <w:rPr>
                <w:rFonts w:ascii="宋体" w:hAnsi="宋体"/>
                <w:sz w:val="24"/>
                <w:szCs w:val="24"/>
              </w:rPr>
              <w:t>14:00-17:00</w:t>
            </w:r>
          </w:p>
        </w:tc>
        <w:tc>
          <w:tcPr>
            <w:tcW w:w="275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F2750B2" w14:textId="77777777" w:rsidR="000C21F4" w:rsidRDefault="000C21F4" w:rsidP="007755A4">
            <w:pPr>
              <w:widowControl/>
              <w:spacing w:line="420" w:lineRule="atLeast"/>
              <w:jc w:val="center"/>
              <w:rPr>
                <w:rFonts w:ascii="宋体" w:hAnsi="宋体"/>
                <w:sz w:val="24"/>
                <w:szCs w:val="24"/>
              </w:rPr>
            </w:pPr>
            <w:r>
              <w:rPr>
                <w:rFonts w:ascii="宋体" w:hAnsi="宋体" w:hint="eastAsia"/>
                <w:sz w:val="24"/>
                <w:szCs w:val="24"/>
              </w:rPr>
              <w:t>学术报告</w:t>
            </w:r>
          </w:p>
        </w:tc>
        <w:tc>
          <w:tcPr>
            <w:tcW w:w="18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24F8E1D" w14:textId="77777777" w:rsidR="000C21F4" w:rsidRDefault="000C21F4" w:rsidP="007755A4">
            <w:pPr>
              <w:widowControl/>
              <w:spacing w:line="420" w:lineRule="atLeast"/>
              <w:jc w:val="center"/>
              <w:rPr>
                <w:rFonts w:ascii="宋体" w:hAnsi="宋体"/>
                <w:sz w:val="24"/>
                <w:szCs w:val="24"/>
              </w:rPr>
            </w:pPr>
            <w:proofErr w:type="gramStart"/>
            <w:r>
              <w:rPr>
                <w:rFonts w:ascii="宋体" w:hAnsi="宋体" w:hint="eastAsia"/>
                <w:sz w:val="24"/>
                <w:szCs w:val="24"/>
              </w:rPr>
              <w:t>腾讯会议</w:t>
            </w:r>
            <w:proofErr w:type="gramEnd"/>
          </w:p>
        </w:tc>
      </w:tr>
      <w:tr w:rsidR="000C21F4" w14:paraId="6249BA32" w14:textId="77777777" w:rsidTr="00576448">
        <w:trPr>
          <w:jc w:val="center"/>
        </w:trPr>
        <w:tc>
          <w:tcPr>
            <w:tcW w:w="2065" w:type="dxa"/>
            <w:vMerge w:val="restart"/>
            <w:tcBorders>
              <w:top w:val="nil"/>
              <w:left w:val="single" w:sz="6" w:space="0" w:color="000000"/>
              <w:right w:val="single" w:sz="6" w:space="0" w:color="000000"/>
            </w:tcBorders>
            <w:shd w:val="clear" w:color="auto" w:fill="auto"/>
            <w:tcMar>
              <w:top w:w="0" w:type="dxa"/>
              <w:left w:w="105" w:type="dxa"/>
              <w:bottom w:w="0" w:type="dxa"/>
              <w:right w:w="105" w:type="dxa"/>
            </w:tcMar>
            <w:vAlign w:val="center"/>
          </w:tcPr>
          <w:p w14:paraId="5B1DDBAF" w14:textId="72908495" w:rsidR="000C21F4" w:rsidRDefault="000C21F4" w:rsidP="00576448">
            <w:pPr>
              <w:widowControl/>
              <w:spacing w:line="420" w:lineRule="atLeast"/>
              <w:rPr>
                <w:rFonts w:ascii="宋体" w:hAnsi="宋体"/>
                <w:sz w:val="24"/>
                <w:szCs w:val="24"/>
              </w:rPr>
            </w:pPr>
            <w:r>
              <w:rPr>
                <w:rFonts w:ascii="宋体" w:hAnsi="宋体" w:hint="eastAsia"/>
                <w:sz w:val="24"/>
                <w:szCs w:val="24"/>
              </w:rPr>
              <w:t>2022年</w:t>
            </w:r>
            <w:r>
              <w:rPr>
                <w:rFonts w:ascii="宋体" w:hAnsi="宋体"/>
                <w:sz w:val="24"/>
                <w:szCs w:val="24"/>
              </w:rPr>
              <w:t>8</w:t>
            </w:r>
            <w:r>
              <w:rPr>
                <w:rFonts w:ascii="宋体" w:hAnsi="宋体" w:hint="eastAsia"/>
                <w:sz w:val="24"/>
                <w:szCs w:val="24"/>
              </w:rPr>
              <w:t>月</w:t>
            </w:r>
            <w:r w:rsidR="008A4B46">
              <w:rPr>
                <w:rFonts w:ascii="宋体" w:hAnsi="宋体"/>
                <w:sz w:val="24"/>
                <w:szCs w:val="24"/>
              </w:rPr>
              <w:t>24</w:t>
            </w:r>
            <w:r>
              <w:rPr>
                <w:rFonts w:ascii="宋体" w:hAnsi="宋体" w:hint="eastAsia"/>
                <w:sz w:val="24"/>
                <w:szCs w:val="24"/>
              </w:rPr>
              <w:t>日</w:t>
            </w:r>
          </w:p>
        </w:tc>
        <w:tc>
          <w:tcPr>
            <w:tcW w:w="16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381C0E9" w14:textId="77777777" w:rsidR="000C21F4" w:rsidRDefault="000C21F4" w:rsidP="007755A4">
            <w:pPr>
              <w:widowControl/>
              <w:spacing w:line="420" w:lineRule="atLeast"/>
              <w:jc w:val="center"/>
              <w:rPr>
                <w:rFonts w:ascii="宋体" w:hAnsi="宋体"/>
                <w:sz w:val="24"/>
                <w:szCs w:val="24"/>
              </w:rPr>
            </w:pPr>
            <w:r>
              <w:rPr>
                <w:rFonts w:ascii="宋体" w:hAnsi="宋体"/>
                <w:sz w:val="24"/>
                <w:szCs w:val="24"/>
              </w:rPr>
              <w:t>9:00-12:00</w:t>
            </w:r>
          </w:p>
        </w:tc>
        <w:tc>
          <w:tcPr>
            <w:tcW w:w="275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3D2798B" w14:textId="77777777" w:rsidR="000C21F4" w:rsidRDefault="000C21F4" w:rsidP="007755A4">
            <w:pPr>
              <w:widowControl/>
              <w:spacing w:line="420" w:lineRule="atLeast"/>
              <w:jc w:val="center"/>
              <w:rPr>
                <w:rFonts w:ascii="宋体" w:hAnsi="宋体"/>
                <w:sz w:val="24"/>
                <w:szCs w:val="24"/>
              </w:rPr>
            </w:pPr>
            <w:r>
              <w:rPr>
                <w:rFonts w:ascii="宋体" w:hAnsi="宋体" w:hint="eastAsia"/>
                <w:sz w:val="24"/>
                <w:szCs w:val="24"/>
              </w:rPr>
              <w:t>综合考核（面试）</w:t>
            </w:r>
          </w:p>
        </w:tc>
        <w:tc>
          <w:tcPr>
            <w:tcW w:w="18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C8DAD99" w14:textId="77777777" w:rsidR="000C21F4" w:rsidRDefault="000C21F4" w:rsidP="007755A4">
            <w:pPr>
              <w:widowControl/>
              <w:spacing w:line="420" w:lineRule="atLeast"/>
              <w:jc w:val="center"/>
              <w:rPr>
                <w:rFonts w:ascii="宋体" w:hAnsi="宋体"/>
                <w:sz w:val="24"/>
                <w:szCs w:val="24"/>
              </w:rPr>
            </w:pPr>
            <w:proofErr w:type="gramStart"/>
            <w:r>
              <w:rPr>
                <w:rFonts w:ascii="宋体" w:hAnsi="宋体" w:hint="eastAsia"/>
                <w:sz w:val="24"/>
                <w:szCs w:val="24"/>
              </w:rPr>
              <w:t>腾讯会议</w:t>
            </w:r>
            <w:proofErr w:type="gramEnd"/>
          </w:p>
        </w:tc>
      </w:tr>
      <w:tr w:rsidR="000C21F4" w14:paraId="32C7882D" w14:textId="77777777" w:rsidTr="00576448">
        <w:trPr>
          <w:jc w:val="center"/>
        </w:trPr>
        <w:tc>
          <w:tcPr>
            <w:tcW w:w="2065" w:type="dxa"/>
            <w:vMerge/>
            <w:tcBorders>
              <w:left w:val="single" w:sz="6" w:space="0" w:color="000000"/>
              <w:right w:val="single" w:sz="6" w:space="0" w:color="000000"/>
            </w:tcBorders>
            <w:shd w:val="clear" w:color="auto" w:fill="auto"/>
            <w:tcMar>
              <w:top w:w="0" w:type="dxa"/>
              <w:left w:w="105" w:type="dxa"/>
              <w:bottom w:w="0" w:type="dxa"/>
              <w:right w:w="105" w:type="dxa"/>
            </w:tcMar>
            <w:vAlign w:val="center"/>
          </w:tcPr>
          <w:p w14:paraId="4178F47E" w14:textId="77777777" w:rsidR="000C21F4" w:rsidRDefault="000C21F4" w:rsidP="007755A4">
            <w:pPr>
              <w:widowControl/>
              <w:spacing w:line="420" w:lineRule="atLeast"/>
              <w:jc w:val="center"/>
              <w:rPr>
                <w:rFonts w:ascii="宋体" w:hAnsi="宋体"/>
                <w:sz w:val="24"/>
                <w:szCs w:val="24"/>
              </w:rPr>
            </w:pPr>
          </w:p>
        </w:tc>
        <w:tc>
          <w:tcPr>
            <w:tcW w:w="16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84867EE" w14:textId="77777777" w:rsidR="000C21F4" w:rsidRDefault="000C21F4" w:rsidP="007755A4">
            <w:pPr>
              <w:widowControl/>
              <w:spacing w:line="420" w:lineRule="atLeast"/>
              <w:jc w:val="center"/>
              <w:rPr>
                <w:rFonts w:ascii="宋体" w:hAnsi="宋体"/>
                <w:sz w:val="24"/>
                <w:szCs w:val="24"/>
              </w:rPr>
            </w:pPr>
            <w:r>
              <w:rPr>
                <w:rFonts w:ascii="宋体" w:hAnsi="宋体"/>
                <w:sz w:val="24"/>
                <w:szCs w:val="24"/>
              </w:rPr>
              <w:t>14:00-17:00</w:t>
            </w:r>
          </w:p>
        </w:tc>
        <w:tc>
          <w:tcPr>
            <w:tcW w:w="275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CC7ED59" w14:textId="77777777" w:rsidR="000C21F4" w:rsidRDefault="000C21F4" w:rsidP="007755A4">
            <w:pPr>
              <w:widowControl/>
              <w:spacing w:line="420" w:lineRule="atLeast"/>
              <w:jc w:val="center"/>
              <w:rPr>
                <w:rFonts w:ascii="宋体" w:hAnsi="宋体"/>
                <w:sz w:val="24"/>
                <w:szCs w:val="24"/>
              </w:rPr>
            </w:pPr>
            <w:r>
              <w:rPr>
                <w:rFonts w:ascii="宋体" w:hAnsi="宋体" w:hint="eastAsia"/>
                <w:sz w:val="24"/>
                <w:szCs w:val="24"/>
              </w:rPr>
              <w:t>综合考核（面试）</w:t>
            </w:r>
          </w:p>
        </w:tc>
        <w:tc>
          <w:tcPr>
            <w:tcW w:w="18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CE97202" w14:textId="77777777" w:rsidR="000C21F4" w:rsidRDefault="000C21F4" w:rsidP="007755A4">
            <w:pPr>
              <w:widowControl/>
              <w:spacing w:line="420" w:lineRule="atLeast"/>
              <w:jc w:val="center"/>
              <w:rPr>
                <w:rFonts w:ascii="宋体" w:hAnsi="宋体"/>
                <w:sz w:val="24"/>
                <w:szCs w:val="24"/>
              </w:rPr>
            </w:pPr>
            <w:proofErr w:type="gramStart"/>
            <w:r>
              <w:rPr>
                <w:rFonts w:ascii="宋体" w:hAnsi="宋体" w:hint="eastAsia"/>
                <w:sz w:val="24"/>
                <w:szCs w:val="24"/>
              </w:rPr>
              <w:t>腾讯会议</w:t>
            </w:r>
            <w:proofErr w:type="gramEnd"/>
          </w:p>
        </w:tc>
      </w:tr>
      <w:tr w:rsidR="000C21F4" w14:paraId="551801B8" w14:textId="77777777" w:rsidTr="00576448">
        <w:trPr>
          <w:jc w:val="center"/>
        </w:trPr>
        <w:tc>
          <w:tcPr>
            <w:tcW w:w="2065" w:type="dxa"/>
            <w:vMerge/>
            <w:tcBorders>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BBFEAD5" w14:textId="77777777" w:rsidR="000C21F4" w:rsidRDefault="000C21F4" w:rsidP="007755A4">
            <w:pPr>
              <w:widowControl/>
              <w:spacing w:line="420" w:lineRule="atLeast"/>
              <w:jc w:val="center"/>
              <w:rPr>
                <w:rFonts w:ascii="宋体" w:hAnsi="宋体"/>
                <w:sz w:val="24"/>
                <w:szCs w:val="24"/>
              </w:rPr>
            </w:pPr>
          </w:p>
        </w:tc>
        <w:tc>
          <w:tcPr>
            <w:tcW w:w="16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CA0C7F7" w14:textId="77777777" w:rsidR="000C21F4" w:rsidRDefault="000C21F4" w:rsidP="007755A4">
            <w:pPr>
              <w:widowControl/>
              <w:spacing w:line="420" w:lineRule="atLeast"/>
              <w:jc w:val="center"/>
              <w:rPr>
                <w:rFonts w:ascii="宋体" w:hAnsi="宋体"/>
                <w:sz w:val="24"/>
                <w:szCs w:val="24"/>
              </w:rPr>
            </w:pPr>
            <w:r>
              <w:rPr>
                <w:rFonts w:ascii="宋体" w:hAnsi="宋体"/>
                <w:sz w:val="24"/>
                <w:szCs w:val="24"/>
              </w:rPr>
              <w:t>17:00-17:30</w:t>
            </w:r>
          </w:p>
        </w:tc>
        <w:tc>
          <w:tcPr>
            <w:tcW w:w="275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F243FB9" w14:textId="77777777" w:rsidR="000C21F4" w:rsidRDefault="000C21F4" w:rsidP="007755A4">
            <w:pPr>
              <w:widowControl/>
              <w:spacing w:line="420" w:lineRule="atLeast"/>
              <w:jc w:val="center"/>
              <w:rPr>
                <w:rFonts w:ascii="宋体" w:hAnsi="宋体"/>
                <w:sz w:val="24"/>
                <w:szCs w:val="24"/>
              </w:rPr>
            </w:pPr>
            <w:r>
              <w:rPr>
                <w:rFonts w:ascii="宋体" w:hAnsi="宋体" w:hint="eastAsia"/>
                <w:sz w:val="24"/>
                <w:szCs w:val="24"/>
              </w:rPr>
              <w:t>结营仪式</w:t>
            </w:r>
          </w:p>
        </w:tc>
        <w:tc>
          <w:tcPr>
            <w:tcW w:w="18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CAD72BF" w14:textId="77777777" w:rsidR="000C21F4" w:rsidRDefault="000C21F4" w:rsidP="007755A4">
            <w:pPr>
              <w:widowControl/>
              <w:spacing w:line="420" w:lineRule="atLeast"/>
              <w:jc w:val="center"/>
              <w:rPr>
                <w:rFonts w:ascii="宋体" w:hAnsi="宋体"/>
                <w:sz w:val="24"/>
                <w:szCs w:val="24"/>
              </w:rPr>
            </w:pPr>
            <w:proofErr w:type="gramStart"/>
            <w:r>
              <w:rPr>
                <w:rFonts w:ascii="宋体" w:hAnsi="宋体" w:hint="eastAsia"/>
                <w:sz w:val="24"/>
                <w:szCs w:val="24"/>
              </w:rPr>
              <w:t>腾讯会议</w:t>
            </w:r>
            <w:proofErr w:type="gramEnd"/>
          </w:p>
        </w:tc>
      </w:tr>
    </w:tbl>
    <w:p w14:paraId="1506E542" w14:textId="77777777" w:rsidR="000C21F4" w:rsidRDefault="000C21F4" w:rsidP="000C21F4">
      <w:pPr>
        <w:spacing w:before="240" w:line="360" w:lineRule="auto"/>
        <w:jc w:val="left"/>
        <w:rPr>
          <w:rFonts w:ascii="宋体" w:hAnsi="宋体"/>
          <w:b/>
          <w:bCs/>
          <w:sz w:val="28"/>
          <w:szCs w:val="28"/>
        </w:rPr>
      </w:pPr>
      <w:r>
        <w:rPr>
          <w:rFonts w:ascii="宋体" w:hAnsi="宋体" w:hint="eastAsia"/>
          <w:b/>
          <w:bCs/>
          <w:sz w:val="28"/>
          <w:szCs w:val="28"/>
        </w:rPr>
        <w:t>六、考核结果</w:t>
      </w:r>
    </w:p>
    <w:p w14:paraId="4495E0A7" w14:textId="77777777" w:rsidR="000C21F4" w:rsidRDefault="000C21F4" w:rsidP="000C21F4">
      <w:pPr>
        <w:widowControl/>
        <w:spacing w:line="520" w:lineRule="atLeast"/>
        <w:ind w:firstLineChars="200" w:firstLine="560"/>
        <w:jc w:val="left"/>
        <w:rPr>
          <w:rFonts w:ascii="宋体" w:hAnsi="宋体"/>
          <w:kern w:val="0"/>
          <w:sz w:val="28"/>
          <w:szCs w:val="28"/>
        </w:rPr>
      </w:pPr>
      <w:r>
        <w:rPr>
          <w:rFonts w:ascii="宋体" w:hAnsi="宋体" w:hint="eastAsia"/>
          <w:kern w:val="0"/>
          <w:sz w:val="28"/>
          <w:szCs w:val="28"/>
        </w:rPr>
        <w:t>学院对夏令营入选者进行全面考核和综合评价，并公布考核结果。</w:t>
      </w:r>
    </w:p>
    <w:p w14:paraId="44D8520A" w14:textId="77777777" w:rsidR="000C21F4" w:rsidRDefault="000C21F4" w:rsidP="000C21F4">
      <w:pPr>
        <w:widowControl/>
        <w:spacing w:line="520" w:lineRule="atLeast"/>
        <w:ind w:firstLineChars="200" w:firstLine="560"/>
        <w:jc w:val="left"/>
        <w:rPr>
          <w:rFonts w:ascii="宋体" w:hAnsi="宋体"/>
          <w:sz w:val="28"/>
          <w:szCs w:val="28"/>
        </w:rPr>
      </w:pPr>
      <w:r>
        <w:rPr>
          <w:rFonts w:ascii="宋体" w:hAnsi="宋体" w:hint="eastAsia"/>
          <w:kern w:val="0"/>
          <w:sz w:val="28"/>
          <w:szCs w:val="28"/>
        </w:rPr>
        <w:t>对于</w:t>
      </w:r>
      <w:r>
        <w:rPr>
          <w:rFonts w:ascii="宋体" w:hAnsi="宋体" w:hint="eastAsia"/>
          <w:sz w:val="28"/>
          <w:szCs w:val="28"/>
        </w:rPr>
        <w:t>本次活动中表现优秀者，如获得本科学校推荐免试资格，并在规定的时间内通过教育部“全国推荐优秀应届本科毕业生免试攻读研究生信息公开暨管理服务系统”</w:t>
      </w:r>
      <w:r>
        <w:rPr>
          <w:rFonts w:ascii="宋体" w:hAnsi="宋体" w:hint="eastAsia"/>
          <w:sz w:val="24"/>
          <w:szCs w:val="24"/>
        </w:rPr>
        <w:t>（http://yz.chsi.com.cn/tm)</w:t>
      </w:r>
      <w:r>
        <w:rPr>
          <w:rFonts w:ascii="宋体" w:hAnsi="宋体" w:hint="eastAsia"/>
          <w:sz w:val="28"/>
          <w:szCs w:val="28"/>
        </w:rPr>
        <w:t>按</w:t>
      </w:r>
      <w:r>
        <w:rPr>
          <w:rFonts w:ascii="宋体" w:hAnsi="宋体" w:hint="eastAsia"/>
          <w:sz w:val="28"/>
          <w:szCs w:val="28"/>
        </w:rPr>
        <w:lastRenderedPageBreak/>
        <w:t>要求完成所有规定的流程后，优先拟录取，具体原则见后期发布的考核结果。</w:t>
      </w:r>
    </w:p>
    <w:p w14:paraId="39D02EA3" w14:textId="77777777" w:rsidR="000C21F4" w:rsidRDefault="000C21F4" w:rsidP="000C21F4">
      <w:pPr>
        <w:spacing w:before="240" w:line="360" w:lineRule="auto"/>
        <w:jc w:val="left"/>
        <w:rPr>
          <w:rFonts w:ascii="宋体" w:hAnsi="宋体"/>
          <w:b/>
          <w:bCs/>
          <w:sz w:val="28"/>
          <w:szCs w:val="28"/>
        </w:rPr>
      </w:pPr>
      <w:r>
        <w:rPr>
          <w:rFonts w:ascii="宋体" w:hAnsi="宋体" w:hint="eastAsia"/>
          <w:b/>
          <w:bCs/>
          <w:sz w:val="28"/>
          <w:szCs w:val="28"/>
        </w:rPr>
        <w:t>七、其他未尽事宜参见学校通知。如教育部</w:t>
      </w:r>
      <w:r>
        <w:rPr>
          <w:rFonts w:ascii="宋体" w:hAnsi="宋体"/>
          <w:b/>
          <w:bCs/>
          <w:sz w:val="28"/>
          <w:szCs w:val="28"/>
        </w:rPr>
        <w:t>202</w:t>
      </w:r>
      <w:r>
        <w:rPr>
          <w:rFonts w:ascii="宋体" w:hAnsi="宋体" w:hint="eastAsia"/>
          <w:b/>
          <w:bCs/>
          <w:sz w:val="28"/>
          <w:szCs w:val="28"/>
        </w:rPr>
        <w:t>3年招收推免生的办法有所调整，以教育部政策为准。</w:t>
      </w:r>
    </w:p>
    <w:p w14:paraId="0299F75D" w14:textId="77777777" w:rsidR="000C21F4" w:rsidRDefault="000C21F4" w:rsidP="000C21F4">
      <w:pPr>
        <w:spacing w:before="240" w:line="360" w:lineRule="auto"/>
        <w:jc w:val="left"/>
        <w:rPr>
          <w:rFonts w:ascii="宋体" w:hAnsi="宋体"/>
          <w:sz w:val="28"/>
          <w:szCs w:val="28"/>
        </w:rPr>
      </w:pPr>
      <w:r>
        <w:rPr>
          <w:rFonts w:ascii="宋体" w:hAnsi="宋体" w:hint="eastAsia"/>
          <w:b/>
          <w:bCs/>
          <w:sz w:val="28"/>
          <w:szCs w:val="28"/>
        </w:rPr>
        <w:t>八、咨询联系方式</w:t>
      </w:r>
    </w:p>
    <w:p w14:paraId="67B35D96" w14:textId="77777777" w:rsidR="000C21F4" w:rsidRDefault="000C21F4" w:rsidP="000C21F4">
      <w:pPr>
        <w:pStyle w:val="a9"/>
        <w:shd w:val="clear" w:color="auto" w:fill="FFFFFF"/>
        <w:spacing w:before="0" w:beforeAutospacing="0" w:after="0" w:afterAutospacing="0" w:line="360" w:lineRule="auto"/>
        <w:rPr>
          <w:sz w:val="28"/>
          <w:szCs w:val="28"/>
        </w:rPr>
      </w:pPr>
      <w:r>
        <w:rPr>
          <w:rFonts w:hint="eastAsia"/>
          <w:sz w:val="28"/>
          <w:szCs w:val="28"/>
        </w:rPr>
        <w:t>联系人：苏老师</w:t>
      </w:r>
    </w:p>
    <w:p w14:paraId="671A232D" w14:textId="77777777" w:rsidR="000C21F4" w:rsidRDefault="000C21F4" w:rsidP="000C21F4">
      <w:pPr>
        <w:pStyle w:val="a9"/>
        <w:shd w:val="clear" w:color="auto" w:fill="FFFFFF"/>
        <w:spacing w:before="0" w:beforeAutospacing="0" w:after="0" w:afterAutospacing="0" w:line="360" w:lineRule="auto"/>
        <w:rPr>
          <w:sz w:val="28"/>
          <w:szCs w:val="28"/>
        </w:rPr>
      </w:pPr>
      <w:r>
        <w:rPr>
          <w:rFonts w:hint="eastAsia"/>
          <w:sz w:val="28"/>
          <w:szCs w:val="28"/>
        </w:rPr>
        <w:t>咨询电话：</w:t>
      </w:r>
      <w:r>
        <w:rPr>
          <w:sz w:val="28"/>
          <w:szCs w:val="28"/>
        </w:rPr>
        <w:t>025-52091107</w:t>
      </w:r>
    </w:p>
    <w:p w14:paraId="70C46477" w14:textId="77777777" w:rsidR="000C21F4" w:rsidRDefault="000C21F4" w:rsidP="000C21F4">
      <w:pPr>
        <w:pStyle w:val="a9"/>
        <w:shd w:val="clear" w:color="auto" w:fill="FFFFFF"/>
        <w:spacing w:before="0" w:beforeAutospacing="0" w:after="0" w:afterAutospacing="0" w:line="360" w:lineRule="auto"/>
        <w:rPr>
          <w:sz w:val="28"/>
          <w:szCs w:val="28"/>
        </w:rPr>
      </w:pPr>
      <w:r>
        <w:rPr>
          <w:rFonts w:hint="eastAsia"/>
          <w:sz w:val="28"/>
          <w:szCs w:val="28"/>
        </w:rPr>
        <w:t>咨询邮箱：</w:t>
      </w:r>
      <w:hyperlink r:id="rId10" w:history="1">
        <w:r>
          <w:rPr>
            <w:rStyle w:val="ac"/>
            <w:sz w:val="28"/>
            <w:szCs w:val="28"/>
          </w:rPr>
          <w:t>seuart@qq.com</w:t>
        </w:r>
      </w:hyperlink>
    </w:p>
    <w:p w14:paraId="394F1162" w14:textId="77777777" w:rsidR="000C21F4" w:rsidRDefault="000C21F4" w:rsidP="000C21F4">
      <w:pPr>
        <w:pStyle w:val="a9"/>
        <w:shd w:val="clear" w:color="auto" w:fill="FFFFFF"/>
        <w:spacing w:before="0" w:beforeAutospacing="0" w:after="0" w:afterAutospacing="0" w:line="360" w:lineRule="auto"/>
        <w:rPr>
          <w:sz w:val="28"/>
          <w:szCs w:val="28"/>
        </w:rPr>
      </w:pPr>
      <w:r>
        <w:rPr>
          <w:rFonts w:hint="eastAsia"/>
          <w:sz w:val="28"/>
          <w:szCs w:val="28"/>
        </w:rPr>
        <w:t>工作时间：工作日9:</w:t>
      </w:r>
      <w:r>
        <w:rPr>
          <w:sz w:val="28"/>
          <w:szCs w:val="28"/>
        </w:rPr>
        <w:t>00</w:t>
      </w:r>
      <w:r>
        <w:rPr>
          <w:rFonts w:hint="eastAsia"/>
          <w:sz w:val="28"/>
          <w:szCs w:val="28"/>
        </w:rPr>
        <w:t>-1</w:t>
      </w:r>
      <w:r>
        <w:rPr>
          <w:sz w:val="28"/>
          <w:szCs w:val="28"/>
        </w:rPr>
        <w:t>1</w:t>
      </w:r>
      <w:r>
        <w:rPr>
          <w:rFonts w:hint="eastAsia"/>
          <w:sz w:val="28"/>
          <w:szCs w:val="28"/>
        </w:rPr>
        <w:t>:</w:t>
      </w:r>
      <w:r>
        <w:rPr>
          <w:sz w:val="28"/>
          <w:szCs w:val="28"/>
        </w:rPr>
        <w:t>00 14</w:t>
      </w:r>
      <w:r>
        <w:rPr>
          <w:rFonts w:hint="eastAsia"/>
          <w:sz w:val="28"/>
          <w:szCs w:val="28"/>
        </w:rPr>
        <w:t>:</w:t>
      </w:r>
      <w:r>
        <w:rPr>
          <w:sz w:val="28"/>
          <w:szCs w:val="28"/>
        </w:rPr>
        <w:t>00</w:t>
      </w:r>
      <w:r>
        <w:rPr>
          <w:rFonts w:hint="eastAsia"/>
          <w:sz w:val="28"/>
          <w:szCs w:val="28"/>
        </w:rPr>
        <w:t>-1</w:t>
      </w:r>
      <w:r>
        <w:rPr>
          <w:sz w:val="28"/>
          <w:szCs w:val="28"/>
        </w:rPr>
        <w:t>6</w:t>
      </w:r>
      <w:r>
        <w:rPr>
          <w:rFonts w:hint="eastAsia"/>
          <w:sz w:val="28"/>
          <w:szCs w:val="28"/>
        </w:rPr>
        <w:t>:</w:t>
      </w:r>
      <w:r>
        <w:rPr>
          <w:sz w:val="28"/>
          <w:szCs w:val="28"/>
        </w:rPr>
        <w:t>00</w:t>
      </w:r>
    </w:p>
    <w:p w14:paraId="295AA2A9" w14:textId="77777777" w:rsidR="000C21F4" w:rsidRPr="00E16242" w:rsidRDefault="000C21F4" w:rsidP="000C21F4">
      <w:pPr>
        <w:pStyle w:val="a9"/>
        <w:shd w:val="clear" w:color="auto" w:fill="FFFFFF"/>
        <w:spacing w:before="0" w:beforeAutospacing="0" w:after="0" w:afterAutospacing="0" w:line="360" w:lineRule="auto"/>
        <w:rPr>
          <w:sz w:val="28"/>
          <w:szCs w:val="28"/>
        </w:rPr>
      </w:pPr>
      <w:r w:rsidRPr="007755A4">
        <w:rPr>
          <w:rFonts w:hint="eastAsia"/>
          <w:color w:val="000000"/>
          <w:sz w:val="28"/>
          <w:szCs w:val="28"/>
          <w:shd w:val="clear" w:color="auto" w:fill="FFFFFF"/>
        </w:rPr>
        <w:t>暑假期间（</w:t>
      </w:r>
      <w:r w:rsidRPr="007755A4">
        <w:rPr>
          <w:color w:val="000000"/>
          <w:sz w:val="28"/>
          <w:szCs w:val="28"/>
          <w:shd w:val="clear" w:color="auto" w:fill="FFFFFF"/>
        </w:rPr>
        <w:t>7</w:t>
      </w:r>
      <w:r w:rsidRPr="007755A4">
        <w:rPr>
          <w:rFonts w:hint="eastAsia"/>
          <w:color w:val="000000"/>
          <w:sz w:val="28"/>
          <w:szCs w:val="28"/>
          <w:shd w:val="clear" w:color="auto" w:fill="FFFFFF"/>
        </w:rPr>
        <w:t>月</w:t>
      </w:r>
      <w:r w:rsidRPr="007755A4">
        <w:rPr>
          <w:color w:val="000000"/>
          <w:sz w:val="28"/>
          <w:szCs w:val="28"/>
          <w:shd w:val="clear" w:color="auto" w:fill="FFFFFF"/>
        </w:rPr>
        <w:t>4</w:t>
      </w:r>
      <w:r w:rsidRPr="007755A4">
        <w:rPr>
          <w:rFonts w:hint="eastAsia"/>
          <w:color w:val="000000"/>
          <w:sz w:val="28"/>
          <w:szCs w:val="28"/>
          <w:shd w:val="clear" w:color="auto" w:fill="FFFFFF"/>
        </w:rPr>
        <w:t>日—</w:t>
      </w:r>
      <w:r w:rsidRPr="007755A4">
        <w:rPr>
          <w:color w:val="000000"/>
          <w:sz w:val="28"/>
          <w:szCs w:val="28"/>
          <w:shd w:val="clear" w:color="auto" w:fill="FFFFFF"/>
        </w:rPr>
        <w:t>8</w:t>
      </w:r>
      <w:r w:rsidRPr="007755A4">
        <w:rPr>
          <w:rFonts w:hint="eastAsia"/>
          <w:color w:val="000000"/>
          <w:sz w:val="28"/>
          <w:szCs w:val="28"/>
          <w:shd w:val="clear" w:color="auto" w:fill="FFFFFF"/>
        </w:rPr>
        <w:t>月</w:t>
      </w:r>
      <w:r w:rsidRPr="007755A4">
        <w:rPr>
          <w:color w:val="000000"/>
          <w:sz w:val="28"/>
          <w:szCs w:val="28"/>
          <w:shd w:val="clear" w:color="auto" w:fill="FFFFFF"/>
        </w:rPr>
        <w:t>4</w:t>
      </w:r>
      <w:r w:rsidRPr="007755A4">
        <w:rPr>
          <w:rFonts w:hint="eastAsia"/>
          <w:color w:val="000000"/>
          <w:sz w:val="28"/>
          <w:szCs w:val="28"/>
          <w:shd w:val="clear" w:color="auto" w:fill="FFFFFF"/>
        </w:rPr>
        <w:t>日），请尽可能邮箱咨询。</w:t>
      </w:r>
    </w:p>
    <w:p w14:paraId="2AC78F62" w14:textId="4E31F464" w:rsidR="0072213A" w:rsidRPr="000C21F4" w:rsidRDefault="0072213A" w:rsidP="000C21F4"/>
    <w:sectPr w:rsidR="0072213A" w:rsidRPr="000C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555A" w14:textId="77777777" w:rsidR="00261388" w:rsidRDefault="00261388" w:rsidP="00450F69">
      <w:r>
        <w:separator/>
      </w:r>
    </w:p>
  </w:endnote>
  <w:endnote w:type="continuationSeparator" w:id="0">
    <w:p w14:paraId="3A2A101A" w14:textId="77777777" w:rsidR="00261388" w:rsidRDefault="00261388" w:rsidP="0045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30ED" w14:textId="77777777" w:rsidR="00261388" w:rsidRDefault="00261388" w:rsidP="00450F69">
      <w:r>
        <w:separator/>
      </w:r>
    </w:p>
  </w:footnote>
  <w:footnote w:type="continuationSeparator" w:id="0">
    <w:p w14:paraId="597B2709" w14:textId="77777777" w:rsidR="00261388" w:rsidRDefault="00261388" w:rsidP="0045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F050"/>
    <w:multiLevelType w:val="singleLevel"/>
    <w:tmpl w:val="8FA2F050"/>
    <w:lvl w:ilvl="0">
      <w:start w:val="5"/>
      <w:numFmt w:val="decimal"/>
      <w:suff w:val="nothing"/>
      <w:lvlText w:val="%1、"/>
      <w:lvlJc w:val="left"/>
    </w:lvl>
  </w:abstractNum>
  <w:abstractNum w:abstractNumId="1" w15:restartNumberingAfterBreak="0">
    <w:nsid w:val="59427BC0"/>
    <w:multiLevelType w:val="hybridMultilevel"/>
    <w:tmpl w:val="965A6CDA"/>
    <w:lvl w:ilvl="0" w:tplc="B4441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5351634">
    <w:abstractNumId w:val="0"/>
  </w:num>
  <w:num w:numId="2" w16cid:durableId="21485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14"/>
    <w:rsid w:val="00010336"/>
    <w:rsid w:val="000210F4"/>
    <w:rsid w:val="000226FC"/>
    <w:rsid w:val="00025B5C"/>
    <w:rsid w:val="00054CB8"/>
    <w:rsid w:val="00063699"/>
    <w:rsid w:val="000724D3"/>
    <w:rsid w:val="00073BE1"/>
    <w:rsid w:val="00073D49"/>
    <w:rsid w:val="00084FDA"/>
    <w:rsid w:val="000974A2"/>
    <w:rsid w:val="000A2374"/>
    <w:rsid w:val="000C21F4"/>
    <w:rsid w:val="001017F9"/>
    <w:rsid w:val="0012679B"/>
    <w:rsid w:val="001329C9"/>
    <w:rsid w:val="00134200"/>
    <w:rsid w:val="001344EC"/>
    <w:rsid w:val="001348DD"/>
    <w:rsid w:val="00135234"/>
    <w:rsid w:val="001470B3"/>
    <w:rsid w:val="00150231"/>
    <w:rsid w:val="001569E1"/>
    <w:rsid w:val="001700A7"/>
    <w:rsid w:val="00172B25"/>
    <w:rsid w:val="001A47B7"/>
    <w:rsid w:val="001A55C3"/>
    <w:rsid w:val="001B0F25"/>
    <w:rsid w:val="001C383A"/>
    <w:rsid w:val="001F5DB7"/>
    <w:rsid w:val="002102AE"/>
    <w:rsid w:val="00217C10"/>
    <w:rsid w:val="00231BAC"/>
    <w:rsid w:val="002348B4"/>
    <w:rsid w:val="00256B3B"/>
    <w:rsid w:val="00261388"/>
    <w:rsid w:val="00291905"/>
    <w:rsid w:val="00292206"/>
    <w:rsid w:val="00294DD3"/>
    <w:rsid w:val="002A60CF"/>
    <w:rsid w:val="002D47E3"/>
    <w:rsid w:val="0030559F"/>
    <w:rsid w:val="00311EB7"/>
    <w:rsid w:val="003269E8"/>
    <w:rsid w:val="00337C23"/>
    <w:rsid w:val="0034686F"/>
    <w:rsid w:val="00362EC8"/>
    <w:rsid w:val="003810E3"/>
    <w:rsid w:val="0038165F"/>
    <w:rsid w:val="00393436"/>
    <w:rsid w:val="003A1472"/>
    <w:rsid w:val="003B7929"/>
    <w:rsid w:val="003C6861"/>
    <w:rsid w:val="00431C57"/>
    <w:rsid w:val="004344F3"/>
    <w:rsid w:val="00450F69"/>
    <w:rsid w:val="00455D17"/>
    <w:rsid w:val="004768D9"/>
    <w:rsid w:val="00476E43"/>
    <w:rsid w:val="00480233"/>
    <w:rsid w:val="00493E51"/>
    <w:rsid w:val="004A2359"/>
    <w:rsid w:val="004D735C"/>
    <w:rsid w:val="004F2416"/>
    <w:rsid w:val="00510108"/>
    <w:rsid w:val="005269D8"/>
    <w:rsid w:val="00576448"/>
    <w:rsid w:val="005D0C9F"/>
    <w:rsid w:val="005F482A"/>
    <w:rsid w:val="005F687F"/>
    <w:rsid w:val="00613146"/>
    <w:rsid w:val="00652CA8"/>
    <w:rsid w:val="0068764C"/>
    <w:rsid w:val="00697342"/>
    <w:rsid w:val="006A2379"/>
    <w:rsid w:val="006A59FE"/>
    <w:rsid w:val="006B65BD"/>
    <w:rsid w:val="006D4FE3"/>
    <w:rsid w:val="006F4EAB"/>
    <w:rsid w:val="00705E14"/>
    <w:rsid w:val="00714F8D"/>
    <w:rsid w:val="00716428"/>
    <w:rsid w:val="0072213A"/>
    <w:rsid w:val="00761D74"/>
    <w:rsid w:val="00786974"/>
    <w:rsid w:val="007878B9"/>
    <w:rsid w:val="00791C74"/>
    <w:rsid w:val="007A324B"/>
    <w:rsid w:val="007A76B0"/>
    <w:rsid w:val="007C5A63"/>
    <w:rsid w:val="007C5BFE"/>
    <w:rsid w:val="007C7177"/>
    <w:rsid w:val="007C76BA"/>
    <w:rsid w:val="007E5F39"/>
    <w:rsid w:val="007E78C4"/>
    <w:rsid w:val="007F3C43"/>
    <w:rsid w:val="008300F4"/>
    <w:rsid w:val="00832333"/>
    <w:rsid w:val="00857150"/>
    <w:rsid w:val="00857CEA"/>
    <w:rsid w:val="0086232B"/>
    <w:rsid w:val="008A4B46"/>
    <w:rsid w:val="008B3105"/>
    <w:rsid w:val="008C0541"/>
    <w:rsid w:val="008E0A0A"/>
    <w:rsid w:val="008E1369"/>
    <w:rsid w:val="008F043E"/>
    <w:rsid w:val="00901754"/>
    <w:rsid w:val="00902832"/>
    <w:rsid w:val="00924EEF"/>
    <w:rsid w:val="009337C1"/>
    <w:rsid w:val="00933E28"/>
    <w:rsid w:val="0095250A"/>
    <w:rsid w:val="00961EBC"/>
    <w:rsid w:val="009672F1"/>
    <w:rsid w:val="00973C8E"/>
    <w:rsid w:val="00974C3B"/>
    <w:rsid w:val="00974F95"/>
    <w:rsid w:val="009A2D95"/>
    <w:rsid w:val="009A62B5"/>
    <w:rsid w:val="009C1238"/>
    <w:rsid w:val="009D3D91"/>
    <w:rsid w:val="009D6D04"/>
    <w:rsid w:val="009F707B"/>
    <w:rsid w:val="00A06545"/>
    <w:rsid w:val="00A11FA5"/>
    <w:rsid w:val="00A15FE0"/>
    <w:rsid w:val="00A16B1C"/>
    <w:rsid w:val="00A51863"/>
    <w:rsid w:val="00A65047"/>
    <w:rsid w:val="00A957E8"/>
    <w:rsid w:val="00AA0637"/>
    <w:rsid w:val="00AB09F8"/>
    <w:rsid w:val="00AB1F35"/>
    <w:rsid w:val="00AB215D"/>
    <w:rsid w:val="00AB5736"/>
    <w:rsid w:val="00AD5942"/>
    <w:rsid w:val="00AE6BEC"/>
    <w:rsid w:val="00AF0F8A"/>
    <w:rsid w:val="00AF7281"/>
    <w:rsid w:val="00B254AE"/>
    <w:rsid w:val="00B27A61"/>
    <w:rsid w:val="00B40C17"/>
    <w:rsid w:val="00B4523F"/>
    <w:rsid w:val="00B553FF"/>
    <w:rsid w:val="00B70272"/>
    <w:rsid w:val="00B7591C"/>
    <w:rsid w:val="00BA13F1"/>
    <w:rsid w:val="00BA15E5"/>
    <w:rsid w:val="00BB709F"/>
    <w:rsid w:val="00BC4210"/>
    <w:rsid w:val="00BD3BFE"/>
    <w:rsid w:val="00BE43E9"/>
    <w:rsid w:val="00BF4087"/>
    <w:rsid w:val="00C05C9C"/>
    <w:rsid w:val="00C07B3F"/>
    <w:rsid w:val="00C35587"/>
    <w:rsid w:val="00C800F7"/>
    <w:rsid w:val="00C82A95"/>
    <w:rsid w:val="00C968D0"/>
    <w:rsid w:val="00CB11C5"/>
    <w:rsid w:val="00CB4A79"/>
    <w:rsid w:val="00CD0A43"/>
    <w:rsid w:val="00CD4DDD"/>
    <w:rsid w:val="00CF2FC4"/>
    <w:rsid w:val="00D106F6"/>
    <w:rsid w:val="00D222AD"/>
    <w:rsid w:val="00D23269"/>
    <w:rsid w:val="00D267B1"/>
    <w:rsid w:val="00D364D1"/>
    <w:rsid w:val="00D84697"/>
    <w:rsid w:val="00D97955"/>
    <w:rsid w:val="00DA65AF"/>
    <w:rsid w:val="00DC1E0F"/>
    <w:rsid w:val="00DD2FB2"/>
    <w:rsid w:val="00E035E6"/>
    <w:rsid w:val="00E105F8"/>
    <w:rsid w:val="00E1502B"/>
    <w:rsid w:val="00E15E9E"/>
    <w:rsid w:val="00E25CA2"/>
    <w:rsid w:val="00E261EC"/>
    <w:rsid w:val="00E2646D"/>
    <w:rsid w:val="00E2761F"/>
    <w:rsid w:val="00E31E2A"/>
    <w:rsid w:val="00E3730B"/>
    <w:rsid w:val="00E37CD7"/>
    <w:rsid w:val="00E42C9A"/>
    <w:rsid w:val="00E541EB"/>
    <w:rsid w:val="00E573ED"/>
    <w:rsid w:val="00E637D5"/>
    <w:rsid w:val="00E77B21"/>
    <w:rsid w:val="00EA0F8D"/>
    <w:rsid w:val="00EB3612"/>
    <w:rsid w:val="00EC1883"/>
    <w:rsid w:val="00EC665A"/>
    <w:rsid w:val="00EE1981"/>
    <w:rsid w:val="00EE4096"/>
    <w:rsid w:val="00EE4245"/>
    <w:rsid w:val="00EF7EF6"/>
    <w:rsid w:val="00F0051A"/>
    <w:rsid w:val="00F14BAF"/>
    <w:rsid w:val="00F327DC"/>
    <w:rsid w:val="00F51F5C"/>
    <w:rsid w:val="00FC4F3C"/>
    <w:rsid w:val="00FD4E85"/>
    <w:rsid w:val="00FD5216"/>
    <w:rsid w:val="00FE4D1E"/>
    <w:rsid w:val="27DB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FDE708"/>
  <w15:docId w15:val="{4E0F1DFE-3023-4EA8-8918-CFCFA621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kern w:val="0"/>
      <w:sz w:val="18"/>
      <w:szCs w:val="18"/>
    </w:rPr>
  </w:style>
  <w:style w:type="paragraph" w:styleId="a5">
    <w:name w:val="footer"/>
    <w:basedOn w:val="a"/>
    <w:link w:val="a6"/>
    <w:uiPriority w:val="99"/>
    <w:semiHidden/>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9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rFonts w:cs="Times New Roman"/>
      <w:b/>
    </w:rPr>
  </w:style>
  <w:style w:type="character" w:styleId="ac">
    <w:name w:val="Hyperlink"/>
    <w:basedOn w:val="a0"/>
    <w:uiPriority w:val="99"/>
    <w:rPr>
      <w:rFonts w:cs="Times New Roman"/>
    </w:rPr>
  </w:style>
  <w:style w:type="character" w:customStyle="1" w:styleId="a8">
    <w:name w:val="页眉 字符"/>
    <w:basedOn w:val="a0"/>
    <w:link w:val="a7"/>
    <w:uiPriority w:val="99"/>
    <w:qFormat/>
    <w:locked/>
    <w:rPr>
      <w:sz w:val="18"/>
    </w:rPr>
  </w:style>
  <w:style w:type="character" w:customStyle="1" w:styleId="a6">
    <w:name w:val="页脚 字符"/>
    <w:basedOn w:val="a0"/>
    <w:link w:val="a5"/>
    <w:uiPriority w:val="99"/>
    <w:semiHidden/>
    <w:qFormat/>
    <w:locked/>
    <w:rPr>
      <w:sz w:val="18"/>
    </w:rPr>
  </w:style>
  <w:style w:type="paragraph" w:styleId="ad">
    <w:name w:val="List Paragraph"/>
    <w:basedOn w:val="a"/>
    <w:uiPriority w:val="99"/>
    <w:qFormat/>
    <w:pPr>
      <w:ind w:firstLineChars="200" w:firstLine="420"/>
    </w:pPr>
  </w:style>
  <w:style w:type="character" w:customStyle="1" w:styleId="a4">
    <w:name w:val="批注框文本 字符"/>
    <w:basedOn w:val="a0"/>
    <w:link w:val="a3"/>
    <w:uiPriority w:val="99"/>
    <w:semiHidden/>
    <w:qFormat/>
    <w:locke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255">
      <w:bodyDiv w:val="1"/>
      <w:marLeft w:val="0"/>
      <w:marRight w:val="0"/>
      <w:marTop w:val="0"/>
      <w:marBottom w:val="0"/>
      <w:divBdr>
        <w:top w:val="none" w:sz="0" w:space="0" w:color="auto"/>
        <w:left w:val="none" w:sz="0" w:space="0" w:color="auto"/>
        <w:bottom w:val="none" w:sz="0" w:space="0" w:color="auto"/>
        <w:right w:val="none" w:sz="0" w:space="0" w:color="auto"/>
      </w:divBdr>
    </w:div>
    <w:div w:id="546795428">
      <w:bodyDiv w:val="1"/>
      <w:marLeft w:val="0"/>
      <w:marRight w:val="0"/>
      <w:marTop w:val="0"/>
      <w:marBottom w:val="0"/>
      <w:divBdr>
        <w:top w:val="none" w:sz="0" w:space="0" w:color="auto"/>
        <w:left w:val="none" w:sz="0" w:space="0" w:color="auto"/>
        <w:bottom w:val="none" w:sz="0" w:space="0" w:color="auto"/>
        <w:right w:val="none" w:sz="0" w:space="0" w:color="auto"/>
      </w:divBdr>
    </w:div>
    <w:div w:id="1409570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as.se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uart@qq.com" TargetMode="External"/><Relationship Id="rId4" Type="http://schemas.openxmlformats.org/officeDocument/2006/relationships/settings" Target="settings.xml"/><Relationship Id="rId9" Type="http://schemas.openxmlformats.org/officeDocument/2006/relationships/hyperlink" Target="http://121.248.63.139/zsgl/tms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375</Words>
  <Characters>2141</Characters>
  <Application>Microsoft Office Word</Application>
  <DocSecurity>0</DocSecurity>
  <Lines>17</Lines>
  <Paragraphs>5</Paragraphs>
  <ScaleCrop>false</ScaleCrop>
  <Company>HP Inc.</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学院接收推荐免试研究生工作细则</dc:title>
  <dc:creator>Windows 用户</dc:creator>
  <cp:lastModifiedBy>Lenovo</cp:lastModifiedBy>
  <cp:revision>14</cp:revision>
  <cp:lastPrinted>2020-06-15T09:11:00Z</cp:lastPrinted>
  <dcterms:created xsi:type="dcterms:W3CDTF">2022-06-02T07:58:00Z</dcterms:created>
  <dcterms:modified xsi:type="dcterms:W3CDTF">2022-06-24T06:32:00Z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