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olor w:val="FF0000"/>
          <w:spacing w:val="-48"/>
          <w:w w:val="80"/>
          <w:sz w:val="84"/>
          <w:szCs w:val="84"/>
        </w:rPr>
      </w:pPr>
      <w:r>
        <w:rPr>
          <w:rFonts w:hint="eastAsia" w:ascii="宋体" w:hAnsi="宋体"/>
          <w:color w:val="FF0000"/>
          <w:spacing w:val="-48"/>
          <w:w w:val="80"/>
          <w:sz w:val="84"/>
          <w:szCs w:val="84"/>
        </w:rPr>
        <w:t xml:space="preserve">东 南 大 学 艺 术 学 院 </w:t>
      </w:r>
    </w:p>
    <w:p>
      <w:pPr>
        <w:jc w:val="right"/>
        <w:rPr>
          <w:color w:val="000000"/>
          <w:w w:val="80"/>
          <w:sz w:val="24"/>
        </w:rPr>
      </w:pPr>
      <w:r>
        <w:rPr>
          <w:color w:val="FF0000"/>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2578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2700">
                          <a:solidFill>
                            <a:srgbClr val="FF0000"/>
                          </a:solidFill>
                          <a:round/>
                        </a:ln>
                        <a:effectLst/>
                      </wps:spPr>
                      <wps:bodyPr/>
                    </wps:wsp>
                  </a:graphicData>
                </a:graphic>
              </wp:anchor>
            </w:drawing>
          </mc:Choice>
          <mc:Fallback>
            <w:pict>
              <v:line id="_x0000_s1026" o:spid="_x0000_s1026" o:spt="20" style="position:absolute;left:0pt;margin-left:0pt;margin-top:0pt;height:0pt;width:414pt;z-index:251659264;mso-width-relative:page;mso-height-relative:page;" filled="f" stroked="t" coordsize="21600,21600" o:gfxdata="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2dcHRAAAAAgEAAA8AAAAAAAAAAQAgAAAAIgAAAGRycy9kb3du&#10;cmV2LnhtbFBLAQIUABQAAAAIAIdO4kD7n7wXzQEAAGsDAAAOAAAAAAAAAAEAIAAAACABAABkcnMv&#10;ZTJvRG9jLnhtbFBLBQYAAAAABgAGAFkBAABfBQAAAAA=&#10;">
                <v:fill on="f" focussize="0,0"/>
                <v:stroke weight="1pt" color="#FF0000" joinstyle="round"/>
                <v:imagedata o:title=""/>
                <o:lock v:ext="edit" aspectratio="f"/>
              </v:line>
            </w:pict>
          </mc:Fallback>
        </mc:AlternateContent>
      </w:r>
      <w:bookmarkStart w:id="0" w:name="校办通知编号"/>
      <w:bookmarkEnd w:id="0"/>
    </w:p>
    <w:p>
      <w:pPr>
        <w:wordWrap w:val="0"/>
        <w:jc w:val="right"/>
        <w:rPr>
          <w:color w:val="000000"/>
          <w:w w:val="80"/>
          <w:sz w:val="24"/>
        </w:rPr>
      </w:pPr>
      <w:r>
        <w:rPr>
          <w:rFonts w:hint="eastAsia"/>
          <w:color w:val="000000"/>
          <w:w w:val="80"/>
          <w:sz w:val="24"/>
        </w:rPr>
        <w:t>东大艺政字[20</w:t>
      </w:r>
      <w:r>
        <w:rPr>
          <w:rFonts w:hint="eastAsia"/>
          <w:color w:val="000000"/>
          <w:w w:val="80"/>
          <w:sz w:val="24"/>
          <w:lang w:val="en-US" w:eastAsia="zh-CN"/>
        </w:rPr>
        <w:t>17</w:t>
      </w:r>
      <w:r>
        <w:rPr>
          <w:rFonts w:hint="eastAsia"/>
          <w:color w:val="000000"/>
          <w:w w:val="80"/>
          <w:sz w:val="24"/>
        </w:rPr>
        <w:t xml:space="preserve">] </w:t>
      </w:r>
      <w:r>
        <w:rPr>
          <w:rFonts w:hint="eastAsia"/>
          <w:color w:val="000000"/>
          <w:w w:val="80"/>
          <w:sz w:val="24"/>
          <w:lang w:val="en-US" w:eastAsia="zh-CN"/>
        </w:rPr>
        <w:t>6</w:t>
      </w:r>
      <w:r>
        <w:rPr>
          <w:rFonts w:hint="eastAsia"/>
          <w:color w:val="000000"/>
          <w:w w:val="80"/>
          <w:sz w:val="24"/>
        </w:rPr>
        <w:t>号</w:t>
      </w:r>
    </w:p>
    <w:p>
      <w:pPr>
        <w:jc w:val="center"/>
        <w:rPr>
          <w:rFonts w:ascii="宋体" w:hAnsi="宋体"/>
          <w:b/>
          <w:sz w:val="36"/>
          <w:szCs w:val="36"/>
        </w:rPr>
      </w:pPr>
      <w:r>
        <w:rPr>
          <w:rFonts w:hint="eastAsia" w:ascii="宋体" w:hAnsi="宋体"/>
          <w:b/>
          <w:sz w:val="36"/>
          <w:szCs w:val="36"/>
        </w:rPr>
        <w:t>东南大学艺术学院研究生国家奖学金</w:t>
      </w:r>
      <w:r>
        <w:rPr>
          <w:rFonts w:hint="eastAsia" w:ascii="宋体" w:hAnsi="宋体"/>
          <w:b/>
          <w:sz w:val="36"/>
          <w:szCs w:val="36"/>
          <w:lang w:eastAsia="zh-CN"/>
        </w:rPr>
        <w:t>评审细则</w:t>
      </w:r>
    </w:p>
    <w:p>
      <w:pPr>
        <w:jc w:val="center"/>
        <w:rPr>
          <w:rFonts w:ascii="宋体" w:hAnsi="宋体"/>
          <w:b/>
          <w:sz w:val="36"/>
          <w:szCs w:val="36"/>
        </w:rPr>
      </w:pPr>
      <w:r>
        <w:rPr>
          <w:rFonts w:hint="eastAsia" w:ascii="宋体" w:hAnsi="宋体"/>
          <w:b/>
          <w:sz w:val="36"/>
          <w:szCs w:val="36"/>
        </w:rPr>
        <w:t>（试行）</w:t>
      </w:r>
    </w:p>
    <w:p>
      <w:pPr>
        <w:spacing w:line="240" w:lineRule="atLeast"/>
        <w:jc w:val="center"/>
        <w:rPr>
          <w:rFonts w:ascii="仿宋_GB2312" w:eastAsia="仿宋_GB2312"/>
          <w:b/>
          <w:sz w:val="28"/>
          <w:szCs w:val="28"/>
        </w:rPr>
      </w:pPr>
      <w:r>
        <w:rPr>
          <w:rFonts w:hint="eastAsia" w:ascii="仿宋_GB2312" w:eastAsia="仿宋_GB2312"/>
          <w:b/>
          <w:sz w:val="28"/>
          <w:szCs w:val="28"/>
        </w:rPr>
        <w:t>第一章  总则</w:t>
      </w:r>
    </w:p>
    <w:p>
      <w:pPr>
        <w:spacing w:line="240" w:lineRule="atLeast"/>
        <w:ind w:right="-512" w:rightChars="-244" w:firstLine="560" w:firstLineChars="200"/>
        <w:rPr>
          <w:rFonts w:ascii="仿宋_GB2312" w:eastAsia="仿宋_GB2312"/>
          <w:sz w:val="28"/>
          <w:szCs w:val="28"/>
        </w:rPr>
      </w:pPr>
      <w:r>
        <w:rPr>
          <w:rFonts w:hint="eastAsia" w:ascii="仿宋_GB2312" w:eastAsia="仿宋_GB2312"/>
          <w:sz w:val="28"/>
          <w:szCs w:val="28"/>
        </w:rPr>
        <w:t>第一条</w:t>
      </w:r>
      <w:r>
        <w:rPr>
          <w:rFonts w:hint="eastAsia" w:ascii="仿宋_GB2312" w:eastAsia="仿宋_GB2312"/>
          <w:sz w:val="28"/>
          <w:szCs w:val="28"/>
          <w:lang w:val="en-US" w:eastAsia="zh-CN"/>
        </w:rPr>
        <w:t xml:space="preserve"> </w:t>
      </w:r>
      <w:r>
        <w:rPr>
          <w:rFonts w:hint="eastAsia" w:ascii="仿宋_GB2312" w:eastAsia="仿宋_GB2312"/>
          <w:sz w:val="28"/>
          <w:szCs w:val="28"/>
        </w:rPr>
        <w:t>根据《东南大学研究生国家奖学金管理暂行办法》（校通知【2012】143号），学院为促进研究生培养机制改革，提高研究生培养质量，特制定本评选实施细则。</w:t>
      </w:r>
    </w:p>
    <w:p>
      <w:pPr>
        <w:spacing w:line="240" w:lineRule="atLeast"/>
        <w:ind w:firstLine="496" w:firstLineChars="177"/>
        <w:jc w:val="center"/>
        <w:rPr>
          <w:rFonts w:ascii="仿宋_GB2312" w:eastAsia="仿宋_GB2312"/>
          <w:b/>
          <w:sz w:val="28"/>
          <w:szCs w:val="28"/>
        </w:rPr>
      </w:pPr>
      <w:r>
        <w:rPr>
          <w:rFonts w:hint="eastAsia" w:ascii="仿宋_GB2312" w:eastAsia="仿宋_GB2312"/>
          <w:b/>
          <w:sz w:val="28"/>
          <w:szCs w:val="28"/>
        </w:rPr>
        <w:t>第二章  奖励名额与奖励标准</w:t>
      </w:r>
    </w:p>
    <w:p>
      <w:pPr>
        <w:spacing w:line="240" w:lineRule="atLeast"/>
        <w:ind w:right="-512" w:rightChars="-244" w:firstLine="560" w:firstLineChars="200"/>
        <w:rPr>
          <w:rFonts w:ascii="仿宋_GB2312" w:eastAsia="仿宋_GB2312"/>
          <w:sz w:val="28"/>
          <w:szCs w:val="28"/>
        </w:rPr>
      </w:pPr>
      <w:r>
        <w:rPr>
          <w:rFonts w:hint="eastAsia" w:ascii="仿宋_GB2312" w:eastAsia="仿宋_GB2312"/>
          <w:sz w:val="28"/>
          <w:szCs w:val="28"/>
        </w:rPr>
        <w:t>第二条 根据国家下达名额，学校根据各院系的具体人数进行名额分配。</w:t>
      </w:r>
    </w:p>
    <w:p>
      <w:pPr>
        <w:spacing w:line="240" w:lineRule="atLeast"/>
        <w:ind w:right="-512" w:rightChars="-244" w:firstLine="560" w:firstLineChars="200"/>
        <w:rPr>
          <w:rFonts w:ascii="仿宋_GB2312" w:eastAsia="仿宋_GB2312"/>
          <w:sz w:val="28"/>
          <w:szCs w:val="28"/>
        </w:rPr>
      </w:pPr>
      <w:r>
        <w:rPr>
          <w:rFonts w:hint="eastAsia" w:ascii="仿宋_GB2312" w:eastAsia="仿宋_GB2312"/>
          <w:sz w:val="28"/>
          <w:szCs w:val="28"/>
        </w:rPr>
        <w:t>第三条 博士研究生国家奖学金奖励标准为每生每年3万元；硕士研究生国家奖学金奖励标准为每生每年2万元。</w:t>
      </w:r>
    </w:p>
    <w:p>
      <w:pPr>
        <w:spacing w:line="240" w:lineRule="atLeast"/>
        <w:ind w:firstLine="496" w:firstLineChars="177"/>
        <w:jc w:val="center"/>
        <w:rPr>
          <w:rFonts w:ascii="仿宋_GB2312" w:eastAsia="仿宋_GB2312"/>
          <w:b/>
          <w:sz w:val="28"/>
          <w:szCs w:val="28"/>
        </w:rPr>
      </w:pPr>
      <w:r>
        <w:rPr>
          <w:rFonts w:hint="eastAsia" w:ascii="仿宋_GB2312" w:eastAsia="仿宋_GB2312"/>
          <w:b/>
          <w:sz w:val="28"/>
          <w:szCs w:val="28"/>
        </w:rPr>
        <w:t>第三章  评审组织</w:t>
      </w:r>
    </w:p>
    <w:p>
      <w:pPr>
        <w:spacing w:line="240" w:lineRule="atLeast"/>
        <w:ind w:right="-512" w:rightChars="-244" w:firstLine="560" w:firstLineChars="200"/>
        <w:rPr>
          <w:rFonts w:ascii="仿宋_GB2312" w:eastAsia="仿宋_GB2312"/>
          <w:sz w:val="28"/>
          <w:szCs w:val="28"/>
        </w:rPr>
      </w:pPr>
      <w:r>
        <w:rPr>
          <w:rFonts w:hint="eastAsia" w:ascii="仿宋_GB2312" w:eastAsia="仿宋_GB2312"/>
          <w:sz w:val="28"/>
          <w:szCs w:val="28"/>
        </w:rPr>
        <w:t>第四条 学院成立“东南大学艺术学院研究生国家奖学金评审委员会”，指导研究生国家奖学金实施工作。</w:t>
      </w:r>
    </w:p>
    <w:p>
      <w:pPr>
        <w:spacing w:line="240" w:lineRule="atLeast"/>
        <w:ind w:right="-512" w:rightChars="-244" w:firstLine="560" w:firstLineChars="200"/>
        <w:rPr>
          <w:rFonts w:ascii="仿宋_GB2312" w:eastAsia="仿宋_GB2312"/>
          <w:sz w:val="28"/>
          <w:szCs w:val="28"/>
        </w:rPr>
      </w:pPr>
      <w:r>
        <w:rPr>
          <w:rFonts w:hint="eastAsia" w:ascii="仿宋_GB2312" w:eastAsia="仿宋_GB2312"/>
          <w:sz w:val="28"/>
          <w:szCs w:val="28"/>
        </w:rPr>
        <w:t xml:space="preserve">其成员由下列人员组成 </w:t>
      </w:r>
    </w:p>
    <w:p>
      <w:pPr>
        <w:spacing w:line="240" w:lineRule="atLeast"/>
        <w:ind w:right="-512" w:rightChars="-244" w:firstLine="560" w:firstLineChars="200"/>
        <w:rPr>
          <w:rFonts w:ascii="仿宋_GB2312" w:eastAsia="仿宋_GB2312"/>
          <w:sz w:val="28"/>
          <w:szCs w:val="28"/>
        </w:rPr>
      </w:pPr>
      <w:r>
        <w:rPr>
          <w:rFonts w:hint="eastAsia" w:ascii="仿宋_GB2312" w:eastAsia="仿宋_GB2312"/>
          <w:sz w:val="28"/>
          <w:szCs w:val="28"/>
        </w:rPr>
        <w:t>主任委员：王廷信  王和平</w:t>
      </w:r>
    </w:p>
    <w:p>
      <w:pPr>
        <w:spacing w:line="240" w:lineRule="atLeast"/>
        <w:ind w:right="-512" w:rightChars="-244" w:firstLine="560" w:firstLineChars="200"/>
        <w:rPr>
          <w:rFonts w:ascii="仿宋_GB2312" w:eastAsia="仿宋_GB2312"/>
          <w:sz w:val="28"/>
          <w:szCs w:val="28"/>
        </w:rPr>
      </w:pPr>
      <w:r>
        <w:rPr>
          <w:rFonts w:hint="eastAsia" w:ascii="仿宋_GB2312" w:eastAsia="仿宋_GB2312"/>
          <w:sz w:val="28"/>
          <w:szCs w:val="28"/>
        </w:rPr>
        <w:t>副主任委员：李轶南</w:t>
      </w:r>
    </w:p>
    <w:p>
      <w:pPr>
        <w:spacing w:line="240" w:lineRule="atLeast"/>
        <w:ind w:right="-512" w:rightChars="-244" w:firstLine="560" w:firstLineChars="200"/>
        <w:rPr>
          <w:rFonts w:hint="eastAsia" w:ascii="仿宋_GB2312" w:eastAsia="仿宋_GB2312"/>
          <w:sz w:val="28"/>
          <w:szCs w:val="28"/>
          <w:lang w:val="en-US" w:eastAsia="zh-CN"/>
        </w:rPr>
      </w:pPr>
      <w:r>
        <w:rPr>
          <w:rFonts w:hint="eastAsia" w:ascii="仿宋_GB2312" w:eastAsia="仿宋_GB2312"/>
          <w:sz w:val="28"/>
          <w:szCs w:val="28"/>
        </w:rPr>
        <w:t>委</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员：李倍雷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崔天剑</w:t>
      </w:r>
      <w:r>
        <w:rPr>
          <w:rFonts w:hint="eastAsia" w:ascii="仿宋_GB2312" w:eastAsia="仿宋_GB2312"/>
          <w:sz w:val="28"/>
          <w:szCs w:val="28"/>
          <w:lang w:val="en-US" w:eastAsia="zh-CN"/>
        </w:rPr>
        <w:t xml:space="preserve"> </w:t>
      </w:r>
      <w:bookmarkStart w:id="1" w:name="_GoBack"/>
      <w:bookmarkEnd w:id="1"/>
      <w:r>
        <w:rPr>
          <w:rFonts w:hint="eastAsia" w:ascii="仿宋_GB2312" w:eastAsia="仿宋_GB2312"/>
          <w:sz w:val="28"/>
          <w:szCs w:val="28"/>
        </w:rPr>
        <w:t xml:space="preserve">  苏景姣   </w:t>
      </w:r>
      <w:r>
        <w:rPr>
          <w:rFonts w:hint="eastAsia" w:ascii="仿宋_GB2312" w:eastAsia="仿宋_GB2312"/>
          <w:sz w:val="28"/>
          <w:szCs w:val="28"/>
          <w:lang w:eastAsia="zh-CN"/>
        </w:rPr>
        <w:t>徐娇娇</w:t>
      </w:r>
      <w:r>
        <w:rPr>
          <w:rFonts w:hint="eastAsia" w:ascii="仿宋_GB2312" w:eastAsia="仿宋_GB2312"/>
          <w:sz w:val="28"/>
          <w:szCs w:val="28"/>
          <w:lang w:val="en-US" w:eastAsia="zh-CN"/>
        </w:rPr>
        <w:t xml:space="preserve">   章雅玙</w:t>
      </w:r>
    </w:p>
    <w:p>
      <w:pPr>
        <w:spacing w:line="240" w:lineRule="atLeast"/>
        <w:ind w:right="-512" w:rightChars="-244" w:firstLine="560" w:firstLineChars="200"/>
        <w:rPr>
          <w:rFonts w:hint="eastAsia" w:ascii="仿宋_GB2312" w:eastAsia="仿宋_GB2312"/>
          <w:sz w:val="28"/>
          <w:szCs w:val="28"/>
          <w:lang w:val="en-US" w:eastAsia="zh-CN"/>
        </w:rPr>
      </w:pPr>
    </w:p>
    <w:p>
      <w:pPr>
        <w:spacing w:line="240" w:lineRule="atLeast"/>
        <w:ind w:right="-512" w:rightChars="-244" w:firstLine="560" w:firstLineChars="200"/>
        <w:rPr>
          <w:rFonts w:hint="eastAsia" w:ascii="仿宋_GB2312" w:eastAsia="仿宋_GB2312"/>
          <w:sz w:val="28"/>
          <w:szCs w:val="28"/>
          <w:lang w:val="en-US" w:eastAsia="zh-CN"/>
        </w:rPr>
      </w:pPr>
    </w:p>
    <w:p>
      <w:pPr>
        <w:spacing w:line="240" w:lineRule="atLeast"/>
        <w:ind w:firstLine="496" w:firstLineChars="177"/>
        <w:jc w:val="center"/>
        <w:rPr>
          <w:rFonts w:ascii="仿宋_GB2312" w:eastAsia="仿宋_GB2312"/>
          <w:b/>
          <w:sz w:val="28"/>
          <w:szCs w:val="28"/>
          <w:u w:val="single"/>
        </w:rPr>
      </w:pPr>
      <w:r>
        <w:rPr>
          <w:rFonts w:hint="eastAsia" w:ascii="仿宋_GB2312" w:eastAsia="仿宋_GB2312"/>
          <w:b/>
          <w:sz w:val="28"/>
          <w:szCs w:val="28"/>
        </w:rPr>
        <w:t>第四章  基本申请范围与条件</w:t>
      </w:r>
    </w:p>
    <w:p>
      <w:pPr>
        <w:spacing w:line="240" w:lineRule="atLeast"/>
        <w:ind w:right="-512" w:rightChars="-244" w:firstLine="560" w:firstLineChars="200"/>
        <w:rPr>
          <w:rFonts w:ascii="仿宋_GB2312" w:eastAsia="仿宋_GB2312"/>
          <w:sz w:val="28"/>
          <w:szCs w:val="28"/>
        </w:rPr>
      </w:pPr>
      <w:r>
        <w:rPr>
          <w:rFonts w:hint="eastAsia" w:ascii="仿宋_GB2312" w:eastAsia="仿宋_GB2312"/>
          <w:sz w:val="28"/>
          <w:szCs w:val="28"/>
        </w:rPr>
        <w:t>第五条 基本申请范围</w:t>
      </w:r>
    </w:p>
    <w:p>
      <w:pPr>
        <w:spacing w:line="240" w:lineRule="atLeast"/>
        <w:ind w:right="-512" w:rightChars="-244" w:firstLine="560" w:firstLineChars="200"/>
        <w:rPr>
          <w:rFonts w:ascii="仿宋_GB2312" w:eastAsia="仿宋_GB2312"/>
          <w:sz w:val="28"/>
          <w:szCs w:val="28"/>
        </w:rPr>
      </w:pPr>
      <w:r>
        <w:rPr>
          <w:rFonts w:hint="eastAsia" w:ascii="仿宋_GB2312" w:eastAsia="仿宋_GB2312"/>
          <w:sz w:val="28"/>
          <w:szCs w:val="28"/>
        </w:rPr>
        <w:t>1、研究生国家奖学金每年评审一次，凡在《东南大学研究生学籍管理规定》的正常学习年限内取得学籍、完成注册并符合下列申请条件的全日制研究生均有资格申请，不含委培生、定向研究生，不含休学期间的研究生。</w:t>
      </w:r>
    </w:p>
    <w:p>
      <w:pPr>
        <w:spacing w:line="240" w:lineRule="atLeast"/>
        <w:ind w:right="-512" w:rightChars="-244" w:firstLine="560" w:firstLineChars="200"/>
        <w:rPr>
          <w:rFonts w:ascii="仿宋_GB2312" w:eastAsia="仿宋_GB2312"/>
          <w:sz w:val="28"/>
          <w:szCs w:val="28"/>
        </w:rPr>
      </w:pPr>
      <w:r>
        <w:rPr>
          <w:rFonts w:hint="eastAsia" w:ascii="仿宋_GB2312" w:eastAsia="仿宋_GB2312"/>
          <w:sz w:val="28"/>
          <w:szCs w:val="28"/>
        </w:rPr>
        <w:t>2、硕博连读研究生、本科直博研究生、本硕连读研究生按《暂行办法》相关规定申请。</w:t>
      </w:r>
    </w:p>
    <w:p>
      <w:pPr>
        <w:spacing w:line="240" w:lineRule="atLeast"/>
        <w:ind w:right="-512" w:rightChars="-244" w:firstLine="560" w:firstLineChars="200"/>
        <w:rPr>
          <w:rFonts w:ascii="仿宋_GB2312" w:eastAsia="仿宋_GB2312"/>
          <w:sz w:val="28"/>
          <w:szCs w:val="28"/>
        </w:rPr>
      </w:pPr>
      <w:r>
        <w:rPr>
          <w:rFonts w:hint="eastAsia" w:ascii="仿宋_GB2312" w:eastAsia="仿宋_GB2312"/>
          <w:sz w:val="28"/>
          <w:szCs w:val="28"/>
        </w:rPr>
        <w:t>第六条 研究生国家奖学金申请基本条件：</w:t>
      </w:r>
    </w:p>
    <w:p>
      <w:pPr>
        <w:spacing w:line="240" w:lineRule="atLeast"/>
        <w:ind w:right="-512" w:rightChars="-244" w:firstLine="560" w:firstLineChars="200"/>
        <w:rPr>
          <w:rFonts w:ascii="仿宋_GB2312" w:eastAsia="仿宋_GB2312"/>
          <w:sz w:val="28"/>
          <w:szCs w:val="28"/>
        </w:rPr>
      </w:pPr>
      <w:r>
        <w:rPr>
          <w:rFonts w:hint="eastAsia" w:ascii="仿宋_GB2312" w:eastAsia="仿宋_GB2312"/>
          <w:sz w:val="28"/>
          <w:szCs w:val="28"/>
        </w:rPr>
        <w:t>1、热爱社会主义祖国，拥护中国共产党的领导。</w:t>
      </w:r>
    </w:p>
    <w:p>
      <w:pPr>
        <w:spacing w:line="240" w:lineRule="atLeast"/>
        <w:ind w:right="-512" w:rightChars="-244" w:firstLine="560" w:firstLineChars="200"/>
        <w:rPr>
          <w:rFonts w:ascii="仿宋_GB2312" w:eastAsia="仿宋_GB2312"/>
          <w:sz w:val="28"/>
          <w:szCs w:val="28"/>
        </w:rPr>
      </w:pPr>
      <w:r>
        <w:rPr>
          <w:rFonts w:hint="eastAsia" w:ascii="仿宋_GB2312" w:eastAsia="仿宋_GB2312"/>
          <w:sz w:val="28"/>
          <w:szCs w:val="28"/>
        </w:rPr>
        <w:t>2、遵守宪法和法律，遵守学校规章制度。</w:t>
      </w:r>
    </w:p>
    <w:p>
      <w:pPr>
        <w:spacing w:line="240" w:lineRule="atLeast"/>
        <w:ind w:right="-512" w:rightChars="-244" w:firstLine="560" w:firstLineChars="200"/>
        <w:rPr>
          <w:rFonts w:ascii="仿宋_GB2312" w:eastAsia="仿宋_GB2312"/>
          <w:sz w:val="28"/>
          <w:szCs w:val="28"/>
        </w:rPr>
      </w:pPr>
      <w:r>
        <w:rPr>
          <w:rFonts w:hint="eastAsia" w:ascii="仿宋_GB2312" w:eastAsia="仿宋_GB2312"/>
          <w:sz w:val="28"/>
          <w:szCs w:val="28"/>
        </w:rPr>
        <w:t>3、诚实守信，道德品质优良。</w:t>
      </w:r>
    </w:p>
    <w:p>
      <w:pPr>
        <w:spacing w:line="240" w:lineRule="atLeast"/>
        <w:ind w:right="-512" w:rightChars="-244" w:firstLine="560" w:firstLineChars="200"/>
        <w:rPr>
          <w:rFonts w:ascii="仿宋_GB2312" w:eastAsia="仿宋_GB2312"/>
          <w:sz w:val="28"/>
          <w:szCs w:val="28"/>
        </w:rPr>
      </w:pPr>
      <w:r>
        <w:rPr>
          <w:rFonts w:hint="eastAsia" w:ascii="仿宋_GB2312" w:eastAsia="仿宋_GB2312"/>
          <w:sz w:val="28"/>
          <w:szCs w:val="28"/>
        </w:rPr>
        <w:t>4、完成课程学习和必修环节，成绩优良，其中硕士生的学位课规格化成绩位于学院排名前25%。参加中期考核者必须考核通过。科研成果显著。</w:t>
      </w:r>
    </w:p>
    <w:p>
      <w:pPr>
        <w:spacing w:line="240" w:lineRule="atLeast"/>
        <w:ind w:right="-512" w:rightChars="-244" w:firstLine="560" w:firstLineChars="200"/>
        <w:rPr>
          <w:rFonts w:ascii="仿宋_GB2312" w:eastAsia="仿宋_GB2312"/>
          <w:sz w:val="28"/>
          <w:szCs w:val="28"/>
        </w:rPr>
      </w:pPr>
      <w:r>
        <w:rPr>
          <w:rFonts w:hint="eastAsia" w:ascii="仿宋_GB2312" w:eastAsia="仿宋_GB2312"/>
          <w:sz w:val="28"/>
          <w:szCs w:val="28"/>
        </w:rPr>
        <w:t>5、博士生在读期间在中文核心及以上刊物上至少公开发表1篇所在专业相关论文；硕士生在读期间至少公开发表1篇所在专业相关论文或参加校内学术论文并被录用。</w:t>
      </w:r>
    </w:p>
    <w:p>
      <w:pPr>
        <w:spacing w:line="240" w:lineRule="atLeast"/>
        <w:ind w:right="-512" w:rightChars="-244" w:firstLine="560" w:firstLineChars="200"/>
        <w:rPr>
          <w:rFonts w:ascii="仿宋_GB2312" w:eastAsia="仿宋_GB2312"/>
          <w:sz w:val="28"/>
          <w:szCs w:val="28"/>
        </w:rPr>
      </w:pPr>
      <w:r>
        <w:rPr>
          <w:rFonts w:hint="eastAsia" w:ascii="仿宋_GB2312" w:eastAsia="仿宋_GB2312"/>
          <w:sz w:val="28"/>
          <w:szCs w:val="28"/>
        </w:rPr>
        <w:t>第七条</w:t>
      </w:r>
      <w:r>
        <w:rPr>
          <w:rFonts w:hint="eastAsia" w:ascii="仿宋_GB2312" w:eastAsia="仿宋_GB2312"/>
          <w:sz w:val="28"/>
          <w:szCs w:val="28"/>
          <w:lang w:val="en-US" w:eastAsia="zh-CN"/>
        </w:rPr>
        <w:t xml:space="preserve"> </w:t>
      </w:r>
      <w:r>
        <w:rPr>
          <w:rFonts w:hint="eastAsia" w:ascii="仿宋_GB2312" w:eastAsia="仿宋_GB2312"/>
          <w:sz w:val="28"/>
          <w:szCs w:val="28"/>
        </w:rPr>
        <w:t>如在道德风尚、科学研究、学科竞赛、创新发明、社会实践、社会工作等某一方面表现特别优秀，满足下列条件之一，可破格申请国家奖学金（以下荣誉或成果需在研究生在读期间获得）：</w:t>
      </w:r>
    </w:p>
    <w:p>
      <w:pPr>
        <w:spacing w:line="240" w:lineRule="atLeast"/>
        <w:ind w:right="-512" w:rightChars="-244" w:firstLine="560" w:firstLineChars="200"/>
        <w:rPr>
          <w:rFonts w:ascii="仿宋_GB2312" w:eastAsia="仿宋_GB2312"/>
          <w:sz w:val="28"/>
          <w:szCs w:val="28"/>
        </w:rPr>
      </w:pPr>
      <w:r>
        <w:rPr>
          <w:rFonts w:hint="eastAsia" w:ascii="仿宋_GB2312" w:eastAsia="仿宋_GB2312"/>
          <w:sz w:val="28"/>
          <w:szCs w:val="28"/>
        </w:rPr>
        <w:t>1、在弘扬和践行社会主义核心价值观方面发挥先锋模范作用，表现突出，在本校、本地区产生重大影响，在全国产生较大影响，有助于树立良好的社会风尚，获得中国青年五四奖章、全国十大杰出青年等全国性荣誉称号。</w:t>
      </w:r>
    </w:p>
    <w:p>
      <w:pPr>
        <w:spacing w:line="240" w:lineRule="atLeast"/>
        <w:ind w:right="-512" w:rightChars="-244" w:firstLine="560" w:firstLineChars="200"/>
        <w:rPr>
          <w:rFonts w:ascii="仿宋_GB2312" w:eastAsia="仿宋_GB2312"/>
          <w:sz w:val="28"/>
          <w:szCs w:val="28"/>
        </w:rPr>
      </w:pPr>
      <w:r>
        <w:rPr>
          <w:rFonts w:hint="eastAsia" w:ascii="仿宋_GB2312" w:eastAsia="仿宋_GB2312"/>
          <w:sz w:val="28"/>
          <w:szCs w:val="28"/>
        </w:rPr>
        <w:t>2、在科学研究中取得突出成绩。博士生在《science》、《nature》上发表学术论文或作为主要完成人获得省部级一等奖及以上科研成果（含自然科学/技术发明/科技进步）；硕士生在SCI、SSCI、A&amp;HCI源刊上正式发表论文（申请者为第一作者）或获得部省级二等及以上科研成果（含自然科学/技术发明/科技进步）。申请者在科研成果获奖中排名前六。</w:t>
      </w:r>
    </w:p>
    <w:p>
      <w:pPr>
        <w:spacing w:line="240" w:lineRule="atLeast"/>
        <w:ind w:right="-512" w:rightChars="-244" w:firstLine="560" w:firstLineChars="200"/>
        <w:rPr>
          <w:rFonts w:ascii="仿宋_GB2312" w:eastAsia="仿宋_GB2312"/>
          <w:sz w:val="28"/>
          <w:szCs w:val="28"/>
        </w:rPr>
      </w:pPr>
      <w:r>
        <w:rPr>
          <w:rFonts w:hint="eastAsia" w:ascii="仿宋_GB2312" w:eastAsia="仿宋_GB2312"/>
          <w:sz w:val="28"/>
          <w:szCs w:val="28"/>
        </w:rPr>
        <w:t>3、在学科竞赛中取得突出成绩，参加国际或全国性学科竞赛（由学校研究生国家奖学金评审领导小组认定）获得一等奖的第1获奖人、获得特等奖的第1和第2获奖人。</w:t>
      </w:r>
    </w:p>
    <w:p>
      <w:pPr>
        <w:spacing w:line="240" w:lineRule="atLeast"/>
        <w:ind w:right="-512" w:rightChars="-244" w:firstLine="560" w:firstLineChars="200"/>
        <w:rPr>
          <w:rFonts w:ascii="仿宋_GB2312" w:eastAsia="仿宋_GB2312"/>
          <w:sz w:val="28"/>
          <w:szCs w:val="28"/>
        </w:rPr>
      </w:pPr>
      <w:r>
        <w:rPr>
          <w:rFonts w:hint="eastAsia" w:ascii="仿宋_GB2312" w:eastAsia="仿宋_GB2312"/>
          <w:sz w:val="28"/>
          <w:szCs w:val="28"/>
        </w:rPr>
        <w:t>第八条 已获得研究生国家奖学金者，其申请成果不得作为再次申请时的成果使用；也不得作为本学年基金会奖学金申请时的成果使用。</w:t>
      </w:r>
    </w:p>
    <w:p>
      <w:pPr>
        <w:spacing w:line="240" w:lineRule="atLeast"/>
        <w:ind w:right="-512" w:rightChars="-244" w:firstLine="560" w:firstLineChars="200"/>
        <w:rPr>
          <w:rFonts w:ascii="仿宋_GB2312" w:eastAsia="仿宋_GB2312"/>
          <w:sz w:val="28"/>
          <w:szCs w:val="28"/>
        </w:rPr>
      </w:pPr>
      <w:r>
        <w:rPr>
          <w:rFonts w:hint="eastAsia" w:ascii="仿宋_GB2312" w:eastAsia="仿宋_GB2312"/>
          <w:sz w:val="28"/>
          <w:szCs w:val="28"/>
        </w:rPr>
        <w:t>第九条 有下列情况之一者不在本条例评定范围内：</w:t>
      </w:r>
    </w:p>
    <w:p>
      <w:pPr>
        <w:spacing w:line="240" w:lineRule="atLeast"/>
        <w:ind w:right="-512" w:rightChars="-244" w:firstLine="560" w:firstLineChars="200"/>
        <w:rPr>
          <w:rFonts w:ascii="仿宋_GB2312" w:eastAsia="仿宋_GB2312"/>
          <w:sz w:val="28"/>
          <w:szCs w:val="28"/>
        </w:rPr>
      </w:pPr>
      <w:r>
        <w:rPr>
          <w:rFonts w:hint="eastAsia" w:ascii="仿宋_GB2312" w:eastAsia="仿宋_GB2312"/>
          <w:sz w:val="28"/>
          <w:szCs w:val="28"/>
        </w:rPr>
        <w:t>1、学年度内受到学校或学院通报批评及以上处分者。</w:t>
      </w:r>
    </w:p>
    <w:p>
      <w:pPr>
        <w:spacing w:line="240" w:lineRule="atLeast"/>
        <w:ind w:right="-512" w:rightChars="-244" w:firstLine="560" w:firstLineChars="200"/>
        <w:rPr>
          <w:rFonts w:ascii="仿宋_GB2312" w:eastAsia="仿宋_GB2312"/>
          <w:sz w:val="28"/>
          <w:szCs w:val="28"/>
        </w:rPr>
      </w:pPr>
      <w:r>
        <w:rPr>
          <w:rFonts w:hint="eastAsia" w:ascii="仿宋_GB2312" w:eastAsia="仿宋_GB2312"/>
          <w:sz w:val="28"/>
          <w:szCs w:val="28"/>
        </w:rPr>
        <w:t>2、申请人提交的申请材料中有虚假之处。</w:t>
      </w:r>
    </w:p>
    <w:p>
      <w:pPr>
        <w:spacing w:line="240" w:lineRule="atLeast"/>
        <w:ind w:right="-512" w:rightChars="-244" w:firstLine="560" w:firstLineChars="200"/>
        <w:rPr>
          <w:rFonts w:ascii="仿宋_GB2312" w:eastAsia="仿宋_GB2312"/>
          <w:sz w:val="28"/>
          <w:szCs w:val="28"/>
        </w:rPr>
      </w:pPr>
      <w:r>
        <w:rPr>
          <w:rFonts w:hint="eastAsia" w:ascii="仿宋_GB2312" w:eastAsia="仿宋_GB2312"/>
          <w:sz w:val="28"/>
          <w:szCs w:val="28"/>
        </w:rPr>
        <w:t>3、违反学术纪律或弄虚作假的行为，取消在校期间评审资格。</w:t>
      </w:r>
    </w:p>
    <w:p>
      <w:pPr>
        <w:spacing w:line="240" w:lineRule="atLeast"/>
        <w:ind w:firstLine="2941" w:firstLineChars="1050"/>
        <w:rPr>
          <w:rFonts w:ascii="仿宋_GB2312" w:eastAsia="仿宋_GB2312"/>
          <w:b/>
          <w:sz w:val="28"/>
          <w:szCs w:val="28"/>
        </w:rPr>
      </w:pPr>
      <w:r>
        <w:rPr>
          <w:rFonts w:hint="eastAsia" w:ascii="仿宋_GB2312" w:eastAsia="仿宋_GB2312"/>
          <w:b/>
          <w:sz w:val="28"/>
          <w:szCs w:val="28"/>
        </w:rPr>
        <w:t>第五章  评审程序</w:t>
      </w:r>
    </w:p>
    <w:p>
      <w:pPr>
        <w:spacing w:line="240" w:lineRule="atLeast"/>
        <w:ind w:right="-512" w:rightChars="-244" w:firstLine="560" w:firstLineChars="200"/>
        <w:rPr>
          <w:rFonts w:ascii="仿宋_GB2312" w:eastAsia="仿宋_GB2312"/>
          <w:sz w:val="28"/>
          <w:szCs w:val="28"/>
        </w:rPr>
      </w:pPr>
      <w:r>
        <w:rPr>
          <w:rFonts w:hint="eastAsia" w:ascii="仿宋_GB2312" w:eastAsia="仿宋_GB2312"/>
          <w:sz w:val="28"/>
          <w:szCs w:val="28"/>
        </w:rPr>
        <w:t>第十条 研究生国家奖学金由研究生本人向所在院系评审委员会提出申请，申请者需如实填写《研究生国家奖学金申请审批表》（见附件二）和《研究生国家奖学金评分细则表》（见附件三），并提交研究生课程学习成绩单、科研成果及获奖证书等材料的原件和复印件，本次申请提交成果的截止时间是201</w:t>
      </w:r>
      <w:r>
        <w:rPr>
          <w:rFonts w:hint="eastAsia" w:ascii="仿宋_GB2312" w:eastAsia="仿宋_GB2312"/>
          <w:sz w:val="28"/>
          <w:szCs w:val="28"/>
          <w:lang w:val="en-US" w:eastAsia="zh-CN"/>
        </w:rPr>
        <w:t>7</w:t>
      </w:r>
      <w:r>
        <w:rPr>
          <w:rFonts w:hint="eastAsia" w:ascii="仿宋_GB2312" w:eastAsia="仿宋_GB2312"/>
          <w:sz w:val="28"/>
          <w:szCs w:val="28"/>
        </w:rPr>
        <w:t>年</w:t>
      </w:r>
      <w:r>
        <w:rPr>
          <w:rFonts w:hint="eastAsia" w:ascii="仿宋_GB2312" w:eastAsia="仿宋_GB2312"/>
          <w:sz w:val="28"/>
          <w:szCs w:val="28"/>
          <w:lang w:val="en-US" w:eastAsia="zh-CN"/>
        </w:rPr>
        <w:t>9</w:t>
      </w:r>
      <w:r>
        <w:rPr>
          <w:rFonts w:hint="eastAsia" w:ascii="仿宋_GB2312" w:eastAsia="仿宋_GB2312"/>
          <w:sz w:val="28"/>
          <w:szCs w:val="28"/>
        </w:rPr>
        <w:t>月3</w:t>
      </w:r>
      <w:r>
        <w:rPr>
          <w:rFonts w:hint="eastAsia" w:ascii="仿宋_GB2312" w:eastAsia="仿宋_GB2312"/>
          <w:sz w:val="28"/>
          <w:szCs w:val="28"/>
          <w:lang w:val="en-US" w:eastAsia="zh-CN"/>
        </w:rPr>
        <w:t>0</w:t>
      </w:r>
      <w:r>
        <w:rPr>
          <w:rFonts w:hint="eastAsia" w:ascii="仿宋_GB2312" w:eastAsia="仿宋_GB2312"/>
          <w:sz w:val="28"/>
          <w:szCs w:val="28"/>
        </w:rPr>
        <w:t>日。原件由评审委员会负责核实。《研究生国家奖学金申请审批表》中各栏目按要求填写，其中推荐意见由研究生本人的指导教师负责填写。在规定时间内向所在院系评审委员会提出申请，逾期作弃权处理。申请破格的研究生需报送研究生院管理办，经研究生国家奖学金评审领导小组审定后方可具备参评资格。</w:t>
      </w:r>
    </w:p>
    <w:p>
      <w:pPr>
        <w:spacing w:line="240" w:lineRule="atLeast"/>
        <w:ind w:right="-512" w:rightChars="-244" w:firstLine="560" w:firstLineChars="200"/>
        <w:rPr>
          <w:rFonts w:ascii="仿宋_GB2312" w:eastAsia="仿宋_GB2312"/>
          <w:sz w:val="28"/>
          <w:szCs w:val="28"/>
        </w:rPr>
      </w:pPr>
      <w:r>
        <w:rPr>
          <w:rFonts w:hint="eastAsia" w:ascii="仿宋_GB2312" w:eastAsia="仿宋_GB2312"/>
          <w:sz w:val="28"/>
          <w:szCs w:val="28"/>
        </w:rPr>
        <w:t>第十一条</w:t>
      </w:r>
      <w:r>
        <w:rPr>
          <w:rFonts w:hint="eastAsia" w:ascii="仿宋_GB2312" w:eastAsia="仿宋_GB2312"/>
          <w:sz w:val="28"/>
          <w:szCs w:val="28"/>
          <w:lang w:val="en-US" w:eastAsia="zh-CN"/>
        </w:rPr>
        <w:t xml:space="preserve"> </w:t>
      </w:r>
      <w:r>
        <w:rPr>
          <w:rFonts w:hint="eastAsia" w:ascii="仿宋_GB2312" w:eastAsia="仿宋_GB2312"/>
          <w:sz w:val="28"/>
          <w:szCs w:val="28"/>
        </w:rPr>
        <w:t>学院初评及公示。学院评审委员会根据申请人提交的佐证材料，按照《东南大学艺术学院研究生国家奖学金评选得分统计办法》（见附件一）进行申请人的统计分数计算。再根据申请人的统计分数递交评审委员会进行讨论遴选。按照学校下发的我院分配名额，确定初评获奖者名单，并在学院内公示5个工作日。公示无异议后，将学院初审结果及相关材料提交至学校。</w:t>
      </w:r>
    </w:p>
    <w:p>
      <w:pPr>
        <w:spacing w:line="240" w:lineRule="atLeast"/>
        <w:ind w:right="-512" w:rightChars="-244" w:firstLine="560" w:firstLineChars="200"/>
        <w:rPr>
          <w:rFonts w:ascii="仿宋_GB2312" w:eastAsia="仿宋_GB2312"/>
          <w:sz w:val="28"/>
          <w:szCs w:val="28"/>
        </w:rPr>
      </w:pPr>
      <w:r>
        <w:rPr>
          <w:rFonts w:hint="eastAsia" w:ascii="仿宋_GB2312" w:eastAsia="仿宋_GB2312"/>
          <w:sz w:val="28"/>
          <w:szCs w:val="28"/>
        </w:rPr>
        <w:t>第十二条</w:t>
      </w:r>
      <w:r>
        <w:rPr>
          <w:rFonts w:hint="eastAsia" w:ascii="仿宋_GB2312" w:eastAsia="仿宋_GB2312"/>
          <w:sz w:val="28"/>
          <w:szCs w:val="28"/>
          <w:lang w:val="en-US" w:eastAsia="zh-CN"/>
        </w:rPr>
        <w:t xml:space="preserve"> </w:t>
      </w:r>
      <w:r>
        <w:rPr>
          <w:rFonts w:hint="eastAsia" w:ascii="仿宋_GB2312" w:eastAsia="仿宋_GB2312"/>
          <w:sz w:val="28"/>
          <w:szCs w:val="28"/>
        </w:rPr>
        <w:t>对研究生国家奖学金评审有异议的，可在公示阶段向院党政联系会提出意见。</w:t>
      </w:r>
    </w:p>
    <w:p>
      <w:pPr>
        <w:spacing w:line="240" w:lineRule="atLeast"/>
        <w:ind w:firstLine="496" w:firstLineChars="177"/>
        <w:jc w:val="center"/>
        <w:rPr>
          <w:rFonts w:ascii="仿宋_GB2312" w:eastAsia="仿宋_GB2312"/>
          <w:b/>
          <w:sz w:val="28"/>
          <w:szCs w:val="28"/>
        </w:rPr>
      </w:pPr>
      <w:r>
        <w:rPr>
          <w:rFonts w:hint="eastAsia" w:ascii="仿宋_GB2312" w:eastAsia="仿宋_GB2312"/>
          <w:b/>
          <w:sz w:val="28"/>
          <w:szCs w:val="28"/>
        </w:rPr>
        <w:t>第六章</w:t>
      </w:r>
      <w:r>
        <w:rPr>
          <w:rFonts w:hint="eastAsia" w:ascii="仿宋_GB2312" w:eastAsia="仿宋_GB2312"/>
          <w:b/>
          <w:sz w:val="28"/>
          <w:szCs w:val="28"/>
          <w:lang w:val="en-US" w:eastAsia="zh-CN"/>
        </w:rPr>
        <w:t xml:space="preserve"> </w:t>
      </w:r>
      <w:r>
        <w:rPr>
          <w:rFonts w:hint="eastAsia" w:ascii="仿宋_GB2312" w:eastAsia="仿宋_GB2312"/>
          <w:b/>
          <w:sz w:val="28"/>
          <w:szCs w:val="28"/>
        </w:rPr>
        <w:t xml:space="preserve"> 其他说明</w:t>
      </w:r>
    </w:p>
    <w:p>
      <w:pPr>
        <w:spacing w:line="240" w:lineRule="atLeast"/>
        <w:ind w:right="-512" w:rightChars="-244" w:firstLine="560" w:firstLineChars="200"/>
        <w:rPr>
          <w:rFonts w:ascii="仿宋_GB2312" w:eastAsia="仿宋_GB2312"/>
          <w:sz w:val="28"/>
          <w:szCs w:val="28"/>
        </w:rPr>
      </w:pPr>
      <w:r>
        <w:rPr>
          <w:rFonts w:hint="eastAsia" w:ascii="仿宋_GB2312" w:eastAsia="仿宋_GB2312"/>
          <w:sz w:val="28"/>
          <w:szCs w:val="28"/>
        </w:rPr>
        <w:t>第十三条</w:t>
      </w:r>
      <w:r>
        <w:rPr>
          <w:rFonts w:hint="eastAsia" w:ascii="仿宋_GB2312" w:eastAsia="仿宋_GB2312"/>
          <w:sz w:val="28"/>
          <w:szCs w:val="28"/>
          <w:lang w:val="en-US" w:eastAsia="zh-CN"/>
        </w:rPr>
        <w:t xml:space="preserve"> </w:t>
      </w:r>
      <w:r>
        <w:rPr>
          <w:rFonts w:hint="eastAsia" w:ascii="仿宋_GB2312" w:eastAsia="仿宋_GB2312"/>
          <w:sz w:val="28"/>
          <w:szCs w:val="28"/>
        </w:rPr>
        <w:t>研究生获得国家奖学金情况记入学生学籍档案，并颁发国家统一印制的荣誉证书。</w:t>
      </w:r>
    </w:p>
    <w:p>
      <w:pPr>
        <w:spacing w:line="240" w:lineRule="atLeast"/>
        <w:ind w:right="-512" w:rightChars="-244" w:firstLine="560" w:firstLineChars="200"/>
        <w:rPr>
          <w:rFonts w:ascii="仿宋_GB2312" w:eastAsia="仿宋_GB2312"/>
          <w:sz w:val="28"/>
          <w:szCs w:val="28"/>
        </w:rPr>
      </w:pPr>
      <w:r>
        <w:rPr>
          <w:rFonts w:hint="eastAsia" w:ascii="仿宋_GB2312" w:eastAsia="仿宋_GB2312"/>
          <w:sz w:val="28"/>
          <w:szCs w:val="28"/>
        </w:rPr>
        <w:t>第十四条 研究生奖学金的评审工作，坚持公开、公平、公正、择优的原则，严格执行国家及学校的有关教育法规，杜绝弄虚作假。</w:t>
      </w:r>
    </w:p>
    <w:p>
      <w:pPr>
        <w:spacing w:line="240" w:lineRule="atLeast"/>
        <w:ind w:right="-512" w:rightChars="-244" w:firstLine="560" w:firstLineChars="200"/>
        <w:rPr>
          <w:rFonts w:ascii="仿宋_GB2312" w:eastAsia="仿宋_GB2312"/>
          <w:sz w:val="28"/>
          <w:szCs w:val="28"/>
        </w:rPr>
      </w:pPr>
      <w:r>
        <w:rPr>
          <w:rFonts w:hint="eastAsia" w:ascii="仿宋_GB2312" w:eastAsia="仿宋_GB2312"/>
          <w:sz w:val="28"/>
          <w:szCs w:val="28"/>
        </w:rPr>
        <w:t>第十五条 国家奖学金评审及公示期间，学院评审委员会设立举报、监督电话：52091106。</w:t>
      </w:r>
    </w:p>
    <w:p>
      <w:pPr>
        <w:spacing w:line="240" w:lineRule="atLeast"/>
        <w:ind w:right="-512" w:rightChars="-244" w:firstLine="560" w:firstLineChars="200"/>
        <w:rPr>
          <w:rFonts w:ascii="仿宋_GB2312" w:eastAsia="仿宋_GB2312"/>
          <w:sz w:val="28"/>
          <w:szCs w:val="28"/>
        </w:rPr>
      </w:pPr>
      <w:r>
        <w:rPr>
          <w:rFonts w:hint="eastAsia" w:ascii="仿宋_GB2312" w:eastAsia="仿宋_GB2312"/>
          <w:sz w:val="28"/>
          <w:szCs w:val="28"/>
        </w:rPr>
        <w:t>第十六条 本细则解释权在艺术学院。</w:t>
      </w:r>
    </w:p>
    <w:p>
      <w:pPr>
        <w:spacing w:line="240" w:lineRule="atLeast"/>
        <w:ind w:right="-512" w:rightChars="-244" w:firstLine="560" w:firstLineChars="200"/>
        <w:rPr>
          <w:rFonts w:ascii="仿宋_GB2312" w:eastAsia="仿宋_GB2312"/>
          <w:sz w:val="28"/>
          <w:szCs w:val="28"/>
        </w:rPr>
      </w:pPr>
    </w:p>
    <w:p>
      <w:pPr>
        <w:spacing w:line="240" w:lineRule="atLeast"/>
        <w:ind w:right="-512" w:rightChars="-244" w:firstLine="560" w:firstLineChars="200"/>
        <w:rPr>
          <w:rFonts w:ascii="仿宋_GB2312" w:eastAsia="仿宋_GB2312"/>
          <w:sz w:val="28"/>
          <w:szCs w:val="28"/>
        </w:rPr>
      </w:pPr>
      <w:r>
        <w:rPr>
          <w:rFonts w:hint="eastAsia" w:ascii="仿宋_GB2312" w:eastAsia="仿宋_GB2312"/>
          <w:sz w:val="28"/>
          <w:szCs w:val="28"/>
        </w:rPr>
        <w:t xml:space="preserve">                                      东南大学艺术学院</w:t>
      </w:r>
    </w:p>
    <w:p>
      <w:pPr>
        <w:spacing w:line="240" w:lineRule="atLeast"/>
        <w:ind w:right="-512" w:rightChars="-244" w:firstLine="5880" w:firstLineChars="2100"/>
        <w:rPr>
          <w:rFonts w:ascii="仿宋_GB2312" w:eastAsia="仿宋_GB2312"/>
          <w:sz w:val="28"/>
          <w:szCs w:val="28"/>
        </w:rPr>
      </w:pPr>
      <w:r>
        <w:rPr>
          <w:rFonts w:hint="eastAsia" w:ascii="仿宋_GB2312" w:eastAsia="仿宋_GB2312"/>
          <w:sz w:val="28"/>
          <w:szCs w:val="28"/>
        </w:rPr>
        <w:t>201</w:t>
      </w:r>
      <w:r>
        <w:rPr>
          <w:rFonts w:hint="eastAsia" w:ascii="仿宋_GB2312" w:eastAsia="仿宋_GB2312"/>
          <w:sz w:val="28"/>
          <w:szCs w:val="28"/>
          <w:lang w:val="en-US" w:eastAsia="zh-CN"/>
        </w:rPr>
        <w:t>7</w:t>
      </w:r>
      <w:r>
        <w:rPr>
          <w:rFonts w:hint="eastAsia" w:ascii="仿宋_GB2312" w:eastAsia="仿宋_GB2312"/>
          <w:sz w:val="28"/>
          <w:szCs w:val="28"/>
        </w:rPr>
        <w:t>年</w:t>
      </w:r>
      <w:r>
        <w:rPr>
          <w:rFonts w:hint="eastAsia" w:ascii="仿宋_GB2312" w:eastAsia="仿宋_GB2312"/>
          <w:sz w:val="28"/>
          <w:szCs w:val="28"/>
          <w:lang w:val="en-US" w:eastAsia="zh-CN"/>
        </w:rPr>
        <w:t>9</w:t>
      </w:r>
      <w:r>
        <w:rPr>
          <w:rFonts w:hint="eastAsia" w:ascii="仿宋_GB2312" w:eastAsia="仿宋_GB2312"/>
          <w:sz w:val="28"/>
          <w:szCs w:val="28"/>
        </w:rPr>
        <w:t>月</w:t>
      </w:r>
      <w:r>
        <w:rPr>
          <w:rFonts w:hint="eastAsia" w:ascii="仿宋_GB2312" w:eastAsia="仿宋_GB2312"/>
          <w:sz w:val="28"/>
          <w:szCs w:val="28"/>
          <w:lang w:val="en-US" w:eastAsia="zh-CN"/>
        </w:rPr>
        <w:t>29</w:t>
      </w:r>
      <w:r>
        <w:rPr>
          <w:rFonts w:hint="eastAsia" w:ascii="仿宋_GB2312" w:eastAsia="仿宋_GB2312"/>
          <w:sz w:val="28"/>
          <w:szCs w:val="28"/>
        </w:rPr>
        <w:t>日</w:t>
      </w:r>
    </w:p>
    <w:p/>
    <w:sectPr>
      <w:headerReference r:id="rId3" w:type="default"/>
      <w:pgSz w:w="11906" w:h="16838"/>
      <w:pgMar w:top="1247" w:right="1797" w:bottom="124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8DF"/>
    <w:rsid w:val="00015950"/>
    <w:rsid w:val="00097F91"/>
    <w:rsid w:val="000B69CB"/>
    <w:rsid w:val="000F07FB"/>
    <w:rsid w:val="00136A62"/>
    <w:rsid w:val="00144573"/>
    <w:rsid w:val="00173EC5"/>
    <w:rsid w:val="00184E8E"/>
    <w:rsid w:val="001C3F89"/>
    <w:rsid w:val="001E72E7"/>
    <w:rsid w:val="00254AF1"/>
    <w:rsid w:val="0027031A"/>
    <w:rsid w:val="00270A6A"/>
    <w:rsid w:val="00294F7B"/>
    <w:rsid w:val="002F513E"/>
    <w:rsid w:val="0030060B"/>
    <w:rsid w:val="003570CD"/>
    <w:rsid w:val="003A50D0"/>
    <w:rsid w:val="003E11BE"/>
    <w:rsid w:val="004455DE"/>
    <w:rsid w:val="00463812"/>
    <w:rsid w:val="00491321"/>
    <w:rsid w:val="00515941"/>
    <w:rsid w:val="005206FE"/>
    <w:rsid w:val="005221B6"/>
    <w:rsid w:val="00587B29"/>
    <w:rsid w:val="006166B7"/>
    <w:rsid w:val="00621759"/>
    <w:rsid w:val="00624FBC"/>
    <w:rsid w:val="0062537C"/>
    <w:rsid w:val="00626B4F"/>
    <w:rsid w:val="00652E19"/>
    <w:rsid w:val="0065499D"/>
    <w:rsid w:val="00676D32"/>
    <w:rsid w:val="00690618"/>
    <w:rsid w:val="006909C5"/>
    <w:rsid w:val="006B1D27"/>
    <w:rsid w:val="006D03B5"/>
    <w:rsid w:val="00716782"/>
    <w:rsid w:val="00734558"/>
    <w:rsid w:val="0074565E"/>
    <w:rsid w:val="0075675C"/>
    <w:rsid w:val="007F609B"/>
    <w:rsid w:val="00810BFC"/>
    <w:rsid w:val="008151C3"/>
    <w:rsid w:val="00872C26"/>
    <w:rsid w:val="0088010D"/>
    <w:rsid w:val="00950CF1"/>
    <w:rsid w:val="009B7867"/>
    <w:rsid w:val="009C4CF6"/>
    <w:rsid w:val="00A23D09"/>
    <w:rsid w:val="00A45F4D"/>
    <w:rsid w:val="00A55738"/>
    <w:rsid w:val="00A85D6D"/>
    <w:rsid w:val="00AD1905"/>
    <w:rsid w:val="00AD7619"/>
    <w:rsid w:val="00AD76D6"/>
    <w:rsid w:val="00B0550D"/>
    <w:rsid w:val="00B07724"/>
    <w:rsid w:val="00B215F9"/>
    <w:rsid w:val="00B63090"/>
    <w:rsid w:val="00B94AD1"/>
    <w:rsid w:val="00BA4C70"/>
    <w:rsid w:val="00BD0BDF"/>
    <w:rsid w:val="00BD5E1E"/>
    <w:rsid w:val="00BE0000"/>
    <w:rsid w:val="00BF026D"/>
    <w:rsid w:val="00C469DD"/>
    <w:rsid w:val="00C53F08"/>
    <w:rsid w:val="00C61E1E"/>
    <w:rsid w:val="00CA43BA"/>
    <w:rsid w:val="00CA6A48"/>
    <w:rsid w:val="00D00525"/>
    <w:rsid w:val="00D043DA"/>
    <w:rsid w:val="00D40B60"/>
    <w:rsid w:val="00D5547E"/>
    <w:rsid w:val="00D771DB"/>
    <w:rsid w:val="00D85962"/>
    <w:rsid w:val="00DB4EE2"/>
    <w:rsid w:val="00DC149D"/>
    <w:rsid w:val="00DD37B8"/>
    <w:rsid w:val="00E348DF"/>
    <w:rsid w:val="00EF2028"/>
    <w:rsid w:val="00F15DE0"/>
    <w:rsid w:val="00F6327C"/>
    <w:rsid w:val="00F73448"/>
    <w:rsid w:val="00F8284A"/>
    <w:rsid w:val="00FE1DB9"/>
    <w:rsid w:val="02EC496D"/>
    <w:rsid w:val="04FA6BE1"/>
    <w:rsid w:val="052556F6"/>
    <w:rsid w:val="06080FEA"/>
    <w:rsid w:val="06A245D9"/>
    <w:rsid w:val="0798117F"/>
    <w:rsid w:val="08925A2A"/>
    <w:rsid w:val="0A2A22FF"/>
    <w:rsid w:val="0BE054BB"/>
    <w:rsid w:val="0CA0356A"/>
    <w:rsid w:val="0DB833DD"/>
    <w:rsid w:val="0EBD6DEB"/>
    <w:rsid w:val="0F791B3E"/>
    <w:rsid w:val="103B30C8"/>
    <w:rsid w:val="104F365E"/>
    <w:rsid w:val="10AD743C"/>
    <w:rsid w:val="12EF6745"/>
    <w:rsid w:val="13700A93"/>
    <w:rsid w:val="16DF3E52"/>
    <w:rsid w:val="17905AF4"/>
    <w:rsid w:val="180A6606"/>
    <w:rsid w:val="19EC46A4"/>
    <w:rsid w:val="21451818"/>
    <w:rsid w:val="238A18E3"/>
    <w:rsid w:val="24C41957"/>
    <w:rsid w:val="256131D5"/>
    <w:rsid w:val="264A02A2"/>
    <w:rsid w:val="26A34154"/>
    <w:rsid w:val="26B53577"/>
    <w:rsid w:val="272661A6"/>
    <w:rsid w:val="2AC469EB"/>
    <w:rsid w:val="2DD11170"/>
    <w:rsid w:val="32FB56BB"/>
    <w:rsid w:val="34DA5D5B"/>
    <w:rsid w:val="38662A6D"/>
    <w:rsid w:val="39BC01EF"/>
    <w:rsid w:val="3A962449"/>
    <w:rsid w:val="3B8E6211"/>
    <w:rsid w:val="3F146489"/>
    <w:rsid w:val="4160502A"/>
    <w:rsid w:val="48EF5C7C"/>
    <w:rsid w:val="4E694A00"/>
    <w:rsid w:val="4F521505"/>
    <w:rsid w:val="4FD07F77"/>
    <w:rsid w:val="502C37E5"/>
    <w:rsid w:val="50D22E7C"/>
    <w:rsid w:val="51E12D63"/>
    <w:rsid w:val="523A0B29"/>
    <w:rsid w:val="533F23F7"/>
    <w:rsid w:val="54540BC7"/>
    <w:rsid w:val="561B057D"/>
    <w:rsid w:val="58E65A02"/>
    <w:rsid w:val="598C6567"/>
    <w:rsid w:val="59B16971"/>
    <w:rsid w:val="5D272024"/>
    <w:rsid w:val="5DAD56A5"/>
    <w:rsid w:val="5E477D66"/>
    <w:rsid w:val="6314646B"/>
    <w:rsid w:val="63931BB9"/>
    <w:rsid w:val="646649F6"/>
    <w:rsid w:val="673672C2"/>
    <w:rsid w:val="6CBC3387"/>
    <w:rsid w:val="6CCD4F74"/>
    <w:rsid w:val="6E6045BF"/>
    <w:rsid w:val="6EA6199D"/>
    <w:rsid w:val="776E6423"/>
    <w:rsid w:val="796B3172"/>
    <w:rsid w:val="7ADE770F"/>
    <w:rsid w:val="7EA93E8F"/>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8"/>
    <w:uiPriority w:val="0"/>
    <w:pPr>
      <w:spacing w:line="360" w:lineRule="auto"/>
      <w:ind w:firstLine="480" w:firstLineChars="200"/>
    </w:pPr>
    <w:rPr>
      <w:rFonts w:ascii="宋体" w:hAnsi="宋体"/>
      <w:kern w:val="28"/>
      <w:sz w:val="24"/>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0"/>
    <w:rPr>
      <w:rFonts w:ascii="Times New Roman" w:hAnsi="Times New Roman" w:eastAsia="宋体" w:cs="Times New Roman"/>
      <w:sz w:val="18"/>
      <w:szCs w:val="18"/>
    </w:rPr>
  </w:style>
  <w:style w:type="character" w:customStyle="1" w:styleId="8">
    <w:name w:val="正文文本缩进 Char"/>
    <w:basedOn w:val="5"/>
    <w:link w:val="2"/>
    <w:qFormat/>
    <w:uiPriority w:val="0"/>
    <w:rPr>
      <w:rFonts w:ascii="宋体" w:hAnsi="宋体" w:eastAsia="宋体" w:cs="Times New Roman"/>
      <w:kern w:val="28"/>
      <w:sz w:val="24"/>
      <w:szCs w:val="24"/>
    </w:rPr>
  </w:style>
  <w:style w:type="character" w:customStyle="1" w:styleId="9">
    <w:name w:val="页脚 Char"/>
    <w:basedOn w:val="5"/>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310</Words>
  <Characters>1771</Characters>
  <Lines>14</Lines>
  <Paragraphs>4</Paragraphs>
  <ScaleCrop>false</ScaleCrop>
  <LinksUpToDate>false</LinksUpToDate>
  <CharactersWithSpaces>2077</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2015-10-14T03:09:00Z</dcterms:created>
  <dc:creator>JonMMx 2000</dc:creator>
  <cp:lastModifiedBy>hp</cp:lastModifiedBy>
  <dcterms:modified xsi:type="dcterms:W3CDTF">2017-09-29T05:07:43Z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